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05d" w14:textId="c724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34/14. Зарегистрировано Департаментом юстиции Кызылординской области 29 декабря 2018 года № 6633.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- 29591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- 1621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- 27970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- 29591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Бестам из районного бюджета в сумме 27970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№34/14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