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74ba" w14:textId="e1f7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городского маслихата от 21 октября 2016 года №5/58 "Об утверждении Правил оказания социальной помощи, установления размеров и определения перечня отдельных категорий нуждающихся граждан города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7 февраля 2018 года № 13/146. Зарегистрировано Департаментом юстиции Мангистауской области 13 марта 2018 года № 3539. Утратило силу решением Актауского городского маслихата Мангистауской области от 16 апреля 2021 года № 2/18</w:t>
      </w:r>
    </w:p>
    <w:p>
      <w:pPr>
        <w:spacing w:after="0"/>
        <w:ind w:left="0"/>
        <w:jc w:val="both"/>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16.04.2021 </w:t>
      </w:r>
      <w:r>
        <w:rPr>
          <w:rFonts w:ascii="Times New Roman"/>
          <w:b w:val="false"/>
          <w:i w:val="false"/>
          <w:color w:val="ff0000"/>
          <w:sz w:val="28"/>
        </w:rPr>
        <w:t>№2/18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В соответствии с Законами Республики Казахстан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на основании представления департамента юстиции Мангистауской области от 9 февраля 2018 года №10-15-494, Актауский городской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городского маслихата от 21 октября 2016 года </w:t>
      </w:r>
      <w:r>
        <w:rPr>
          <w:rFonts w:ascii="Times New Roman"/>
          <w:b w:val="false"/>
          <w:i w:val="false"/>
          <w:color w:val="000000"/>
          <w:sz w:val="28"/>
        </w:rPr>
        <w:t>№5/58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города Актау" (зарегистрировано в Реестре государственной регистрации нормативных правовых актов за №3190, опубликовано в информационно-правовой системе "Әділет" 6 декабря 2016 года) следующие изменения и дополнения:</w:t>
      </w:r>
    </w:p>
    <w:bookmarkEnd w:id="1"/>
    <w:bookmarkStart w:name="z2" w:id="2"/>
    <w:p>
      <w:pPr>
        <w:spacing w:after="0"/>
        <w:ind w:left="0"/>
        <w:jc w:val="both"/>
      </w:pPr>
      <w:r>
        <w:rPr>
          <w:rFonts w:ascii="Times New Roman"/>
          <w:b w:val="false"/>
          <w:i w:val="false"/>
          <w:color w:val="000000"/>
          <w:sz w:val="28"/>
        </w:rPr>
        <w:t>
      заголовок на русском языке изложить в новой редакций следующего содержания:</w:t>
      </w:r>
    </w:p>
    <w:bookmarkEnd w:id="2"/>
    <w:bookmarkStart w:name="z3" w:id="3"/>
    <w:p>
      <w:pPr>
        <w:spacing w:after="0"/>
        <w:ind w:left="0"/>
        <w:jc w:val="both"/>
      </w:pPr>
      <w:r>
        <w:rPr>
          <w:rFonts w:ascii="Times New Roman"/>
          <w:b w:val="false"/>
          <w:i w:val="false"/>
          <w:color w:val="000000"/>
          <w:sz w:val="28"/>
        </w:rPr>
        <w:t>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w:t>
      </w:r>
    </w:p>
    <w:bookmarkEnd w:id="3"/>
    <w:bookmarkStart w:name="z4"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Актау, утвержденных указанным решением: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 следующего содержания:</w:t>
      </w:r>
    </w:p>
    <w:bookmarkStart w:name="z6" w:id="5"/>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5"/>
    <w:bookmarkStart w:name="z7" w:id="6"/>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пункта 6</w:t>
      </w:r>
      <w:r>
        <w:rPr>
          <w:rFonts w:ascii="Times New Roman"/>
          <w:b w:val="false"/>
          <w:i w:val="false"/>
          <w:color w:val="000000"/>
          <w:sz w:val="28"/>
        </w:rPr>
        <w:t xml:space="preserve"> дополнить пунктом 6-1 следующего содержания:</w:t>
      </w:r>
    </w:p>
    <w:bookmarkEnd w:id="6"/>
    <w:bookmarkStart w:name="z8" w:id="7"/>
    <w:p>
      <w:pPr>
        <w:spacing w:after="0"/>
        <w:ind w:left="0"/>
        <w:jc w:val="both"/>
      </w:pPr>
      <w:r>
        <w:rPr>
          <w:rFonts w:ascii="Times New Roman"/>
          <w:b w:val="false"/>
          <w:i w:val="false"/>
          <w:color w:val="000000"/>
          <w:sz w:val="28"/>
        </w:rPr>
        <w:t>
      "6-1. Социальная помощь в натуральной форме предоставляется путем оказания услуг, поставщики которых определяются уполномоченным органом в соответствии с законодательством Республики Казахстан о государственных закупках (далее – Поставщики).";</w:t>
      </w:r>
    </w:p>
    <w:bookmarkEnd w:id="7"/>
    <w:bookmarkStart w:name="z9" w:id="8"/>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пункта 15</w:t>
      </w:r>
      <w:r>
        <w:rPr>
          <w:rFonts w:ascii="Times New Roman"/>
          <w:b w:val="false"/>
          <w:i w:val="false"/>
          <w:color w:val="000000"/>
          <w:sz w:val="28"/>
        </w:rPr>
        <w:t xml:space="preserve"> дополнить пунктами 15-1, 15-2, 15-3 следующего содержания:</w:t>
      </w:r>
    </w:p>
    <w:bookmarkEnd w:id="8"/>
    <w:bookmarkStart w:name="z10" w:id="9"/>
    <w:p>
      <w:pPr>
        <w:spacing w:after="0"/>
        <w:ind w:left="0"/>
        <w:jc w:val="both"/>
      </w:pPr>
      <w:r>
        <w:rPr>
          <w:rFonts w:ascii="Times New Roman"/>
          <w:b w:val="false"/>
          <w:i w:val="false"/>
          <w:color w:val="000000"/>
          <w:sz w:val="28"/>
        </w:rPr>
        <w:t>
      "15-1. Участникам и инвалидам Великой Отечественной войны и приравненных к ним лицам, их вдовам, семьям погибших военнослужащих, гражданам, трудившимся и проходившим воинскую службу в тылу предоставляется санаторно - курортное лечение путем предоставления санаторно - курортной путевки (далее – путевка), без учета дохода.</w:t>
      </w:r>
    </w:p>
    <w:bookmarkEnd w:id="9"/>
    <w:bookmarkStart w:name="z11" w:id="10"/>
    <w:p>
      <w:pPr>
        <w:spacing w:after="0"/>
        <w:ind w:left="0"/>
        <w:jc w:val="both"/>
      </w:pPr>
      <w:r>
        <w:rPr>
          <w:rFonts w:ascii="Times New Roman"/>
          <w:b w:val="false"/>
          <w:i w:val="false"/>
          <w:color w:val="000000"/>
          <w:sz w:val="28"/>
        </w:rPr>
        <w:t>
      15-2. Социальная помощь участникам и инвалидам Великой Отечественной войны предоставляется на оплату коммунальных услуг, содержание жилья ежемесячно в размере фактических затрат, без учета дохода.</w:t>
      </w:r>
    </w:p>
    <w:bookmarkEnd w:id="10"/>
    <w:bookmarkStart w:name="z12" w:id="11"/>
    <w:p>
      <w:pPr>
        <w:spacing w:after="0"/>
        <w:ind w:left="0"/>
        <w:jc w:val="both"/>
      </w:pPr>
      <w:r>
        <w:rPr>
          <w:rFonts w:ascii="Times New Roman"/>
          <w:b w:val="false"/>
          <w:i w:val="false"/>
          <w:color w:val="000000"/>
          <w:sz w:val="28"/>
        </w:rPr>
        <w:t>
      15-3. Социальная помощь детям - сиротам не достигшим двадцати девяти лет, воспитанникам интернатных организаций предоставляется на оплату за аренду жилища, выделенного из коммунального жилищного фонда, ежемесячно в размере арендной платы без учета доходов.";</w:t>
      </w:r>
    </w:p>
    <w:bookmarkEnd w:id="11"/>
    <w:bookmarkStart w:name="z13" w:id="12"/>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пункта 23</w:t>
      </w:r>
      <w:r>
        <w:rPr>
          <w:rFonts w:ascii="Times New Roman"/>
          <w:b w:val="false"/>
          <w:i w:val="false"/>
          <w:color w:val="000000"/>
          <w:sz w:val="28"/>
        </w:rPr>
        <w:t xml:space="preserve"> дополнить пунктами 23-1, 23-2, 23-3 следующего содержания:</w:t>
      </w:r>
    </w:p>
    <w:bookmarkEnd w:id="12"/>
    <w:bookmarkStart w:name="z14" w:id="13"/>
    <w:p>
      <w:pPr>
        <w:spacing w:after="0"/>
        <w:ind w:left="0"/>
        <w:jc w:val="both"/>
      </w:pPr>
      <w:r>
        <w:rPr>
          <w:rFonts w:ascii="Times New Roman"/>
          <w:b w:val="false"/>
          <w:i w:val="false"/>
          <w:color w:val="000000"/>
          <w:sz w:val="28"/>
        </w:rPr>
        <w:t>
       "23-1. Для получения путевки на санаторно - курортное лечение заявитель представляет уполномоченному органу заявление с приложением следующих документов:</w:t>
      </w:r>
    </w:p>
    <w:bookmarkEnd w:id="13"/>
    <w:bookmarkStart w:name="z15" w:id="14"/>
    <w:p>
      <w:pPr>
        <w:spacing w:after="0"/>
        <w:ind w:left="0"/>
        <w:jc w:val="both"/>
      </w:pPr>
      <w:r>
        <w:rPr>
          <w:rFonts w:ascii="Times New Roman"/>
          <w:b w:val="false"/>
          <w:i w:val="false"/>
          <w:color w:val="000000"/>
          <w:sz w:val="28"/>
        </w:rPr>
        <w:t>
      1) копия документа, удостоверяющего личность;</w:t>
      </w:r>
    </w:p>
    <w:bookmarkEnd w:id="14"/>
    <w:bookmarkStart w:name="z16" w:id="15"/>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15"/>
    <w:bookmarkStart w:name="z17" w:id="16"/>
    <w:p>
      <w:pPr>
        <w:spacing w:after="0"/>
        <w:ind w:left="0"/>
        <w:jc w:val="both"/>
      </w:pPr>
      <w:r>
        <w:rPr>
          <w:rFonts w:ascii="Times New Roman"/>
          <w:b w:val="false"/>
          <w:i w:val="false"/>
          <w:color w:val="000000"/>
          <w:sz w:val="28"/>
        </w:rPr>
        <w:t>
      3) копия санаторно - курортной карты, выданная организацией здравоохранения.</w:t>
      </w:r>
    </w:p>
    <w:bookmarkEnd w:id="16"/>
    <w:bookmarkStart w:name="z18" w:id="17"/>
    <w:p>
      <w:pPr>
        <w:spacing w:after="0"/>
        <w:ind w:left="0"/>
        <w:jc w:val="both"/>
      </w:pPr>
      <w:r>
        <w:rPr>
          <w:rFonts w:ascii="Times New Roman"/>
          <w:b w:val="false"/>
          <w:i w:val="false"/>
          <w:color w:val="000000"/>
          <w:sz w:val="28"/>
        </w:rPr>
        <w:t>
      Путевка предоставляются участникам и инвалидам Великой Отечественной войны и приравненных к ним лицам, их вдовам, семьям погибших военнослужащих, гражданам, трудившимся и проходившим воинскую службу в тылу.</w:t>
      </w:r>
    </w:p>
    <w:bookmarkEnd w:id="17"/>
    <w:bookmarkStart w:name="z19" w:id="18"/>
    <w:p>
      <w:pPr>
        <w:spacing w:after="0"/>
        <w:ind w:left="0"/>
        <w:jc w:val="both"/>
      </w:pPr>
      <w:r>
        <w:rPr>
          <w:rFonts w:ascii="Times New Roman"/>
          <w:b w:val="false"/>
          <w:i w:val="false"/>
          <w:color w:val="000000"/>
          <w:sz w:val="28"/>
        </w:rPr>
        <w:t>
      Закуп путевок осуществляется в соответствии с законодательством Республики Казахстан о государственных закупках.</w:t>
      </w:r>
    </w:p>
    <w:bookmarkEnd w:id="18"/>
    <w:bookmarkStart w:name="z20" w:id="19"/>
    <w:p>
      <w:pPr>
        <w:spacing w:after="0"/>
        <w:ind w:left="0"/>
        <w:jc w:val="both"/>
      </w:pPr>
      <w:r>
        <w:rPr>
          <w:rFonts w:ascii="Times New Roman"/>
          <w:b w:val="false"/>
          <w:i w:val="false"/>
          <w:color w:val="000000"/>
          <w:sz w:val="28"/>
        </w:rPr>
        <w:t>
      Санаторно - курортное лечение осуществляется в специализированных учреждениях, расположенных на территории Республики Казахстан.</w:t>
      </w:r>
    </w:p>
    <w:bookmarkEnd w:id="19"/>
    <w:bookmarkStart w:name="z21" w:id="20"/>
    <w:p>
      <w:pPr>
        <w:spacing w:after="0"/>
        <w:ind w:left="0"/>
        <w:jc w:val="both"/>
      </w:pPr>
      <w:r>
        <w:rPr>
          <w:rFonts w:ascii="Times New Roman"/>
          <w:b w:val="false"/>
          <w:i w:val="false"/>
          <w:color w:val="000000"/>
          <w:sz w:val="28"/>
        </w:rPr>
        <w:t>
      Срок прохождения санаторно - курортного лечения составляет четырнадцать дней.</w:t>
      </w:r>
    </w:p>
    <w:bookmarkEnd w:id="20"/>
    <w:bookmarkStart w:name="z22" w:id="21"/>
    <w:p>
      <w:pPr>
        <w:spacing w:after="0"/>
        <w:ind w:left="0"/>
        <w:jc w:val="both"/>
      </w:pPr>
      <w:r>
        <w:rPr>
          <w:rFonts w:ascii="Times New Roman"/>
          <w:b w:val="false"/>
          <w:i w:val="false"/>
          <w:color w:val="000000"/>
          <w:sz w:val="28"/>
        </w:rPr>
        <w:t>
      Уполномоченный орган согласно поступившим заявлениям в  соответствии с графиком заезда, представленным Поставщиком, формирует списки граждан на получение путевок в порядке очередности.</w:t>
      </w:r>
    </w:p>
    <w:bookmarkEnd w:id="21"/>
    <w:bookmarkStart w:name="z23" w:id="22"/>
    <w:p>
      <w:pPr>
        <w:spacing w:after="0"/>
        <w:ind w:left="0"/>
        <w:jc w:val="both"/>
      </w:pPr>
      <w:r>
        <w:rPr>
          <w:rFonts w:ascii="Times New Roman"/>
          <w:b w:val="false"/>
          <w:i w:val="false"/>
          <w:color w:val="000000"/>
          <w:sz w:val="28"/>
        </w:rPr>
        <w:t>
      Оплата стоимости проезда до места прохождения санаторно - курортного лечения и обратно производится за счет собственных средств заявителя.</w:t>
      </w:r>
    </w:p>
    <w:bookmarkEnd w:id="22"/>
    <w:bookmarkStart w:name="z24" w:id="23"/>
    <w:p>
      <w:pPr>
        <w:spacing w:after="0"/>
        <w:ind w:left="0"/>
        <w:jc w:val="both"/>
      </w:pPr>
      <w:r>
        <w:rPr>
          <w:rFonts w:ascii="Times New Roman"/>
          <w:b w:val="false"/>
          <w:i w:val="false"/>
          <w:color w:val="000000"/>
          <w:sz w:val="28"/>
        </w:rPr>
        <w:t>
      В случае отказа заявителя от прохождения санаторно - курортного лечения по собственному желанию путевка подлежит возврату уполномоченному органу и выдаче другому заявителю согласно очередности.</w:t>
      </w:r>
    </w:p>
    <w:bookmarkEnd w:id="23"/>
    <w:bookmarkStart w:name="z25" w:id="24"/>
    <w:p>
      <w:pPr>
        <w:spacing w:after="0"/>
        <w:ind w:left="0"/>
        <w:jc w:val="both"/>
      </w:pPr>
      <w:r>
        <w:rPr>
          <w:rFonts w:ascii="Times New Roman"/>
          <w:b w:val="false"/>
          <w:i w:val="false"/>
          <w:color w:val="000000"/>
          <w:sz w:val="28"/>
        </w:rPr>
        <w:t>
      Право на санаторно - куротное лечение предоставляется не более одного раза в календарный год.</w:t>
      </w:r>
    </w:p>
    <w:bookmarkEnd w:id="24"/>
    <w:bookmarkStart w:name="z26" w:id="25"/>
    <w:p>
      <w:pPr>
        <w:spacing w:after="0"/>
        <w:ind w:left="0"/>
        <w:jc w:val="both"/>
      </w:pPr>
      <w:r>
        <w:rPr>
          <w:rFonts w:ascii="Times New Roman"/>
          <w:b w:val="false"/>
          <w:i w:val="false"/>
          <w:color w:val="000000"/>
          <w:sz w:val="28"/>
        </w:rPr>
        <w:t>
      23-2. Для получения социальной помощи участникам и инвалидам Великой Отечественной войны на оплату коммунальных услуг, содержания жилья, уполномоченный орган без истребования заявлений от получателей формирует списки, утвержденные местным исполнительным органом по представлению поставщика услуг, для выплаты по месту жительства.</w:t>
      </w:r>
    </w:p>
    <w:bookmarkEnd w:id="25"/>
    <w:bookmarkStart w:name="z27" w:id="26"/>
    <w:p>
      <w:pPr>
        <w:spacing w:after="0"/>
        <w:ind w:left="0"/>
        <w:jc w:val="both"/>
      </w:pPr>
      <w:r>
        <w:rPr>
          <w:rFonts w:ascii="Times New Roman"/>
          <w:b w:val="false"/>
          <w:i w:val="false"/>
          <w:color w:val="000000"/>
          <w:sz w:val="28"/>
        </w:rPr>
        <w:t>
      23-3. Для получения социальной помощи детям - сиротам не достигшим двадцати девяти лет, воспитанникам интернатных организаций на оплату за аренду жилища, выделенного из коммунального жилищного фонда заявитель предоставляет уполномоченному органу заявление с приложением следующих документов:</w:t>
      </w:r>
    </w:p>
    <w:bookmarkEnd w:id="26"/>
    <w:bookmarkStart w:name="z28" w:id="27"/>
    <w:p>
      <w:pPr>
        <w:spacing w:after="0"/>
        <w:ind w:left="0"/>
        <w:jc w:val="both"/>
      </w:pPr>
      <w:r>
        <w:rPr>
          <w:rFonts w:ascii="Times New Roman"/>
          <w:b w:val="false"/>
          <w:i w:val="false"/>
          <w:color w:val="000000"/>
          <w:sz w:val="28"/>
        </w:rPr>
        <w:t>
      1) копия документа, удостоверяющего личность;</w:t>
      </w:r>
    </w:p>
    <w:bookmarkEnd w:id="27"/>
    <w:bookmarkStart w:name="z29" w:id="28"/>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28"/>
    <w:bookmarkStart w:name="z30" w:id="29"/>
    <w:p>
      <w:pPr>
        <w:spacing w:after="0"/>
        <w:ind w:left="0"/>
        <w:jc w:val="both"/>
      </w:pPr>
      <w:r>
        <w:rPr>
          <w:rFonts w:ascii="Times New Roman"/>
          <w:b w:val="false"/>
          <w:i w:val="false"/>
          <w:color w:val="000000"/>
          <w:sz w:val="28"/>
        </w:rPr>
        <w:t>
      3) копию документа, подтверждающего статус сиротства;</w:t>
      </w:r>
    </w:p>
    <w:bookmarkEnd w:id="29"/>
    <w:bookmarkStart w:name="z31" w:id="30"/>
    <w:p>
      <w:pPr>
        <w:spacing w:after="0"/>
        <w:ind w:left="0"/>
        <w:jc w:val="both"/>
      </w:pPr>
      <w:r>
        <w:rPr>
          <w:rFonts w:ascii="Times New Roman"/>
          <w:b w:val="false"/>
          <w:i w:val="false"/>
          <w:color w:val="000000"/>
          <w:sz w:val="28"/>
        </w:rPr>
        <w:t>
      4) копия договора найма жилища из коммунального жилищного фонда.";</w:t>
      </w:r>
    </w:p>
    <w:bookmarkEnd w:id="30"/>
    <w:bookmarkStart w:name="z3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новой редакции следующего содержания:</w:t>
      </w:r>
    </w:p>
    <w:bookmarkStart w:name="z34" w:id="32"/>
    <w:p>
      <w:pPr>
        <w:spacing w:after="0"/>
        <w:ind w:left="0"/>
        <w:jc w:val="both"/>
      </w:pPr>
      <w:r>
        <w:rPr>
          <w:rFonts w:ascii="Times New Roman"/>
          <w:b w:val="false"/>
          <w:i w:val="false"/>
          <w:color w:val="000000"/>
          <w:sz w:val="28"/>
        </w:rPr>
        <w:t xml:space="preserve">
      "2) приобретение лекарственных препаратов по заключению врачебно-консультативной комиссии, не входящих в перечень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 согласно приказу Министра здравоохранения Республики Казахстан от 29 августа 2017 года </w:t>
      </w:r>
      <w:r>
        <w:rPr>
          <w:rFonts w:ascii="Times New Roman"/>
          <w:b w:val="false"/>
          <w:i w:val="false"/>
          <w:color w:val="000000"/>
          <w:sz w:val="28"/>
        </w:rPr>
        <w:t>№666</w:t>
      </w:r>
      <w:r>
        <w:rPr>
          <w:rFonts w:ascii="Times New Roman"/>
          <w:b w:val="false"/>
          <w:i w:val="false"/>
          <w:color w:val="000000"/>
          <w:sz w:val="28"/>
        </w:rPr>
        <w:t xml:space="preserve"> "Об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cоциального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за №15724);".</w:t>
      </w:r>
    </w:p>
    <w:bookmarkEnd w:id="32"/>
    <w:bookmarkStart w:name="z35" w:id="33"/>
    <w:p>
      <w:pPr>
        <w:spacing w:after="0"/>
        <w:ind w:left="0"/>
        <w:jc w:val="both"/>
      </w:pPr>
      <w:r>
        <w:rPr>
          <w:rFonts w:ascii="Times New Roman"/>
          <w:b w:val="false"/>
          <w:i w:val="false"/>
          <w:color w:val="000000"/>
          <w:sz w:val="28"/>
        </w:rPr>
        <w:t>
      2. Государственному учреждению "Аппарат Актауского городского  маслихата" (руководитель аппарата - Д.Телегенова)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33"/>
    <w:bookmarkStart w:name="z36" w:id="3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(Ы. Кошербай).</w:t>
      </w:r>
    </w:p>
    <w:bookmarkEnd w:id="34"/>
    <w:bookmarkStart w:name="z37" w:id="3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А.Керелбаев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38" w:id="36"/>
    <w:p>
      <w:pPr>
        <w:spacing w:after="0"/>
        <w:ind w:left="0"/>
        <w:jc w:val="both"/>
      </w:pPr>
      <w:r>
        <w:rPr>
          <w:rFonts w:ascii="Times New Roman"/>
          <w:b w:val="false"/>
          <w:i w:val="false"/>
          <w:color w:val="000000"/>
          <w:sz w:val="28"/>
        </w:rPr>
        <w:t xml:space="preserve">
      Руководитель государственного </w:t>
      </w:r>
    </w:p>
    <w:bookmarkEnd w:id="36"/>
    <w:bookmarkStart w:name="z39" w:id="37"/>
    <w:p>
      <w:pPr>
        <w:spacing w:after="0"/>
        <w:ind w:left="0"/>
        <w:jc w:val="both"/>
      </w:pPr>
      <w:r>
        <w:rPr>
          <w:rFonts w:ascii="Times New Roman"/>
          <w:b w:val="false"/>
          <w:i w:val="false"/>
          <w:color w:val="000000"/>
          <w:sz w:val="28"/>
        </w:rPr>
        <w:t xml:space="preserve">
      учреждения "Актауский </w:t>
      </w:r>
    </w:p>
    <w:bookmarkEnd w:id="37"/>
    <w:bookmarkStart w:name="z40" w:id="38"/>
    <w:p>
      <w:pPr>
        <w:spacing w:after="0"/>
        <w:ind w:left="0"/>
        <w:jc w:val="both"/>
      </w:pPr>
      <w:r>
        <w:rPr>
          <w:rFonts w:ascii="Times New Roman"/>
          <w:b w:val="false"/>
          <w:i w:val="false"/>
          <w:color w:val="000000"/>
          <w:sz w:val="28"/>
        </w:rPr>
        <w:t>
      городской отдел занятости и</w:t>
      </w:r>
    </w:p>
    <w:bookmarkEnd w:id="38"/>
    <w:bookmarkStart w:name="z41" w:id="39"/>
    <w:p>
      <w:pPr>
        <w:spacing w:after="0"/>
        <w:ind w:left="0"/>
        <w:jc w:val="both"/>
      </w:pPr>
      <w:r>
        <w:rPr>
          <w:rFonts w:ascii="Times New Roman"/>
          <w:b w:val="false"/>
          <w:i w:val="false"/>
          <w:color w:val="000000"/>
          <w:sz w:val="28"/>
        </w:rPr>
        <w:t>
      социальных программ"</w:t>
      </w:r>
    </w:p>
    <w:bookmarkEnd w:id="39"/>
    <w:bookmarkStart w:name="z42" w:id="40"/>
    <w:p>
      <w:pPr>
        <w:spacing w:after="0"/>
        <w:ind w:left="0"/>
        <w:jc w:val="both"/>
      </w:pPr>
      <w:r>
        <w:rPr>
          <w:rFonts w:ascii="Times New Roman"/>
          <w:b w:val="false"/>
          <w:i w:val="false"/>
          <w:color w:val="000000"/>
          <w:sz w:val="28"/>
        </w:rPr>
        <w:t>
      Г. Хайрлиева</w:t>
      </w:r>
    </w:p>
    <w:bookmarkEnd w:id="40"/>
    <w:bookmarkStart w:name="z43" w:id="41"/>
    <w:p>
      <w:pPr>
        <w:spacing w:after="0"/>
        <w:ind w:left="0"/>
        <w:jc w:val="both"/>
      </w:pPr>
      <w:r>
        <w:rPr>
          <w:rFonts w:ascii="Times New Roman"/>
          <w:b w:val="false"/>
          <w:i w:val="false"/>
          <w:color w:val="000000"/>
          <w:sz w:val="28"/>
        </w:rPr>
        <w:t>
      "19" февраля 2018 года</w:t>
      </w:r>
    </w:p>
    <w:bookmarkEnd w:id="41"/>
    <w:bookmarkStart w:name="z44" w:id="42"/>
    <w:p>
      <w:pPr>
        <w:spacing w:after="0"/>
        <w:ind w:left="0"/>
        <w:jc w:val="both"/>
      </w:pPr>
      <w:r>
        <w:rPr>
          <w:rFonts w:ascii="Times New Roman"/>
          <w:b w:val="false"/>
          <w:i w:val="false"/>
          <w:color w:val="000000"/>
          <w:sz w:val="28"/>
        </w:rPr>
        <w:t>
       "СОГЛАСОВАНО"</w:t>
      </w:r>
    </w:p>
    <w:bookmarkEnd w:id="42"/>
    <w:p>
      <w:pPr>
        <w:spacing w:after="0"/>
        <w:ind w:left="0"/>
        <w:jc w:val="both"/>
      </w:pPr>
      <w:r>
        <w:rPr>
          <w:rFonts w:ascii="Times New Roman"/>
          <w:b w:val="false"/>
          <w:i w:val="false"/>
          <w:color w:val="000000"/>
          <w:sz w:val="28"/>
        </w:rPr>
        <w:t>
      Руководитель государственного</w:t>
      </w:r>
    </w:p>
    <w:p>
      <w:pPr>
        <w:spacing w:after="0"/>
        <w:ind w:left="0"/>
        <w:jc w:val="both"/>
      </w:pPr>
      <w:r>
        <w:rPr>
          <w:rFonts w:ascii="Times New Roman"/>
          <w:b w:val="false"/>
          <w:i w:val="false"/>
          <w:color w:val="000000"/>
          <w:sz w:val="28"/>
        </w:rPr>
        <w:t>
      учреждения "Актауский</w:t>
      </w:r>
    </w:p>
    <w:p>
      <w:pPr>
        <w:spacing w:after="0"/>
        <w:ind w:left="0"/>
        <w:jc w:val="both"/>
      </w:pPr>
      <w:r>
        <w:rPr>
          <w:rFonts w:ascii="Times New Roman"/>
          <w:b w:val="false"/>
          <w:i w:val="false"/>
          <w:color w:val="000000"/>
          <w:sz w:val="28"/>
        </w:rPr>
        <w:t>
      городской отдел экономики</w:t>
      </w:r>
    </w:p>
    <w:p>
      <w:pPr>
        <w:spacing w:after="0"/>
        <w:ind w:left="0"/>
        <w:jc w:val="both"/>
      </w:pPr>
      <w:r>
        <w:rPr>
          <w:rFonts w:ascii="Times New Roman"/>
          <w:b w:val="false"/>
          <w:i w:val="false"/>
          <w:color w:val="000000"/>
          <w:sz w:val="28"/>
        </w:rPr>
        <w:t>
      и бюджетного планирования"</w:t>
      </w:r>
    </w:p>
    <w:p>
      <w:pPr>
        <w:spacing w:after="0"/>
        <w:ind w:left="0"/>
        <w:jc w:val="both"/>
      </w:pPr>
      <w:r>
        <w:rPr>
          <w:rFonts w:ascii="Times New Roman"/>
          <w:b w:val="false"/>
          <w:i w:val="false"/>
          <w:color w:val="000000"/>
          <w:sz w:val="28"/>
        </w:rPr>
        <w:t>
      Ж.Туркменбаева</w:t>
      </w:r>
    </w:p>
    <w:p>
      <w:pPr>
        <w:spacing w:after="0"/>
        <w:ind w:left="0"/>
        <w:jc w:val="both"/>
      </w:pPr>
      <w:r>
        <w:rPr>
          <w:rFonts w:ascii="Times New Roman"/>
          <w:b w:val="false"/>
          <w:i w:val="false"/>
          <w:color w:val="000000"/>
          <w:sz w:val="28"/>
        </w:rPr>
        <w:t>
      "20" февраля 2018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