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e9f" w14:textId="5e5c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2017 года № 20/163 "О бюджете села Боранкул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21 декабря 2018 года № 29/238. Зарегистрировано Департаментом юстиции Мангистауской области 28 декабря 2018 года № 3764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№27/231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26 декабря 2017 года №20/156 "О районном бюджете на 2018-2020 годы" (зарегистрировано в Реестре государственной регистрации нормативных правовых актов за №3723),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2018 - 2020 годы" (зарегистрировано в Реестре государственной регистрации нормативных правовых актов за №3518,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2018-2020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43 235,0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- 25 793,0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4 102,0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- 13 340,0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- 43 235,0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2018 год выделена субвенция в сумме 13 340,0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