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e46c" w14:textId="a7ae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 февраля 2018 года № 45 "Об утверждении перечня объектов Костанайской области, уязвимых в террористическом отношении"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августа 2018 года № 387. Зарегистрировано Департаментом юстиции Костанайской области 3 сентября 2018 года № 8021. Утратило силу постановлением акимата Костанайской области от 29 января 2020 года № 31 дсп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Костанайской области от 29.01.2020 № 31 дсп (вводится в действие со дня государственной регистрации в органах юстиции).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 Костанайской области, уязвимых в террористическом отношении" (зарегистрировано в Реестре государственной регистрации нормативных правовых актов под № 7533, опубликовано 5 марта 2018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Костанайской области, уязвимых в террористическом отношении, утвержденный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118-1, 118-2, согласно приложению (для служебного пользования)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Кадырбеков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Костанайской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 Министерства внутренних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Аймагамбетов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