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0d5" w14:textId="7b68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Родина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мая 2018 года № 173. Зарегистрировано Департаментом юстиции Костанайской области 7 июня 2018 года № 7820. Утратило силу решением маслихата города Аркалыка Костанайской области от 28 января 2020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28.01.2020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Родина города Аркалыка.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Родина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Шалдыбаев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173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Родина города Аркалыка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Родина города Аркалыка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города,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городским маслихатом.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Родина (далее-село)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Аркалыка кандидатур на должность акима села для дальнейшего внесения в городской маслихат для проведения выборов акима села;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городского маслихата.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