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6b0" w14:textId="15a9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Лисаковского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февраля 2018 года № 201. Зарегистрировано Департаментом юстиции Костанайской области 27 февраля 2018 года № 7552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Лисаковского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Лисаковску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Ф. Сариев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февраля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Лисаковского городского маслихата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номером 9-4-143, опубликовано 11 июня 2009 года в газете "Лисаковская новь").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23 апреля 2009 года № 169 "Об установлении единых ставок фиксированного налога" (зарегистрировано в Реестре государственной регистрации нормативных правовых актов за номером 6148, опубликовано 11 февраля 2016 года в газете "Лисаковская новь").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1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(зарегистрировано в Реестре государственной регистрации нормативных правовых актов за номером 9-4-183, опубликовано 7 апреля 2011 года в газете "Лисаковская новь").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 апреля 2011 года № 418 "О корректировке базовых ставок земельного налога" (зарегистрировано в Реестре государственной регистрации нормативных правовых актов за номером 5874, опубликовано 6 октября 2015 года в информационно-правовой системе "Әділет").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 апреля 2011 года № 418 "О корректировке базовых ставок земельного налога" (зарегистрировано в Реестре государственной регистрации нормативных правовых актов за номером 6245, опубликовано 12 апреля 2016 года в информационно-правовой системе "Әділет").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