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3c4b" w14:textId="35f3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тынсаринского районного маслихата от 30 апреля 2014 года № 190 "Об утверждении регламента Алтынс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8 июня 2018 года № 183. Зарегистрировано Департаментом юстиции Костанайской области 12 июля 2018 года № 7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тынсаринского районного маслихата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лтынсаринского районного маслихата" (зарегистрированное в Реестре государственной регистрации нормативных правовых актов № 4825, опубликовано 11 июля 2014 года в газете "Таза бұлақ Чистый родник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