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d937" w14:textId="9ffd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декабря 2018 года № 205. Зарегистрировано Департаментом юстиции Костанайской области 25 декабря 2018 года № 8187.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4896058,2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500887,0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4385181,2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4909844,4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35589,4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59361,4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- 49375,6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49375,6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объемы бюджетных субвенций, передаваемых из областного бюджета в районный бюджет в сумме 1423064,0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трансферты из республиканского бюджета: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на 2019 год в сумме 838,0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 на 2019 год в сумме 3027,0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2019 год в сумме 4824,0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на 2019 год в сумме 25603,0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 прошедшим стажировку по языковым курсам на 2019 год в сумме 14915,0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за замещение на период обучения основного сотрудника на 2019 год в сумме 10782,0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общего среднего образования на 2019 год в сумме 42543,0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 реализующих учебные программы начального, основного и общего среднего образования по обновленному содержанию образования на 2019 год в сумме 78247,0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на 2019 год в сумме 122345,0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размеров должностных окладов педагогов- психологов школ в сумме 1431,0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доплату за квалификацию педагогического мастерства педагогам - психологам школ в сумме 1966,0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компенсацию потерь в связи со снижением налоговой нагрузки низкооплачиваемых работников для повышения размера их заработной платы в сумме 15000,0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бюджетные кредиты местным исполнительным органам для реализации мер социальной поддержки специалистам на 2019 год в сумме 60600,0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компенсацию потерь республиканского бюджета на 2019 год в сумме 103090,0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строительство водовода и разводящих сетей в селе Докучаевка в сумме 676165,0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строительство водовода и разводящих сетей в селе Шокай в сумме 542948,0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водовода и разводящих сетей в селе Новоалексеевка в сумме 565284,0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водовода и разводящих сетей сел Красный Кордон, Сатай в сумме 500000,0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строительство газораспределительных сетей в селе Силантьевка в сумме 117678,0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трансферты из областного бюджета: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цифровой образовательной инфраструктуры в сумме 14317,0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электронной очереди в 1 класс в сумме 13653,0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2019 год в сумме 1463,0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на 2019 год в сумме 5810,0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утилизацию биологических отходов с использованием инсинераторов в сумме 3168,0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Алтынсаринского района на 2019 год в сумме 3000,0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поселков, сел, сельских округов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селами, поселками, сельскими округами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Алтынсаринского района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2019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Алтынсаринского района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Алтынсаринского района Костанайской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