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2983" w14:textId="0cf2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марта 2018 года № 173. Зарегистрировано Департаментом юстиции Костанайской области 3 апреля 2018 года № 7668. Утратило силу решением маслихата Денисовского района Костанайской области от 13 февраля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решением маслихата Денисовского района Костанайской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Денисовского районного маслихата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(зарегистрировано в Реестре государственной регистрации нормативных правовых актов под № 6929, опубликовано 31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девятой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173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Денисовского района Костанайской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- аппарат маслихата).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Денисовского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маслихата Денисовского района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маслихата Денисовского района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размещение индивидуального плана работы в информационной системе.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маслихата Денисовского района Костанайской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49"/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5"/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