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610" w14:textId="eaeb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8 июня 2018 года № 172. Зарегистрировано Департаментом юстиции Костанайской области 20 июня 2018 года № 7873.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2 449 848,4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739 694,2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1 704 943,0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2 473 883,9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10 716,0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21 645,0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- 34 751,5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34 751,5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доплату учителям, прошедшим стажировку по языковым курсам в сумме 0,0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 в сумме 1666,0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консультантов по социальной работе и ассистентов в центрах занятости населения в сумме 3765,0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 в сумме 5226,0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2012 - 2018 годы в сумме 1513,0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на 2018 год в сумме 5691,0 тысяча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63425,0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 в сумме 10921,0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1266,0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6726,0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пропашку административных границ 2889,0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генеральных планов населенных пунктов в сумме 7280,0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утилизацию биологических отходов с использованием инсинераторов в сумме 3168,0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 в сумме 3088,0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подключение организаций образования к высокоскоростному интернету в сумме 3334,0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1096,0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противоэпизоотических мероприятий против нодулярного дерматита крупного рогатого скота в сумме 499,0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2018 год предусмотрено поступление целевых трансфертов на развитие из областного бюджета, в том числе на: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в сумме 21650,2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Камыстинского района на 2018 год в сумме 4638,4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июня 2018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