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4350" w14:textId="0874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 ноября 2018 года № 312. Зарегистрировано Департаментом юстиции Костанайской области 5 ноября 2018 года № 8077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Кодекс),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