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2dc" w14:textId="4080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Карасуском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18 января 2018 года № 8. Зарегистрировано Департаментом юстиции Костанайской области 13 февраля 2018 года № 7508.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в Карасуском районе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2018 года № 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"Майская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