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f4e" w14:textId="6bc8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ендык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18 года № 199. Зарегистрировано Департаментом юстиции Костанайской области 23 мая 2018 года № 7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ендыкар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6660, опубликовано 28 октября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3 сентября 2016 года № 46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7224, опубликовано 9 октябр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ендыкаринском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Аманта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8 г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ендыкаринског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Кушан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