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105c" w14:textId="1ae1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Мендыкаринского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25 декабря 2018 года № 244. Зарегистрировано Департаментом юстиции Костанайской области 26 декабря 2018 года № 8194.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Боровское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- 438 661,3,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- 37 598,0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- 400 851,3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- 440 011,6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- 1 350,3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Боровское предусмотрен объем субвенций, передаваемых из районного бюджета на 2019 год в сумме 106 961,0 тысяч тенге и целевые текущие трансферты в сумме 293 890,3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Мендыкаринского района Костанайской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Михайловского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- 35 857,0 тысяч тенге, в том числе по: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- 8 579,0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- 205,0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- 27 073,0 тысяч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- 36 324,3 тысяч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Мендыкаринского района Костанайской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Михайловского сельского округа предусмотрен объем субвенций, передаваемых из районного бюджета на 2019 год в сумме 21 971,0 тысяч тенге и целевые текущие трансферты в сумме 5 102,0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Мендыкаринского района Костанайской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Первомайского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- 21 521,0 тысяч тенге, в том числе по: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- 9 848,0 тысяч тенге;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- 286,0 тысяч тенге;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- 11 387,0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- 23 253,3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1 732,3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- 1 732,3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Мендыкаринского района Костанайской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Первомайского сельского округа предусмотрен объем субвенций, передаваемых из районного бюджета на 2019 год в сумме 9 121,0 тысяч тенге и целевые текущие трансферты в сумме 2 266,0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Мендыкаринского района Костанайской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244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244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244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244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2019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Мендыкаринского района Костанайской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244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244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244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2019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7 – в редакции решения маслихата Мендыкаринского района Костанайской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244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244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