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be93" w14:textId="35cb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12 мая 2016 года № 23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31 мая 2018 года № 166. Зарегистрировано Департаментом юстиции Костанайской области 11 июня 2018 года № 7832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дополнительном регламентировании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6397, опубликовано 6 июня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внутренней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акимата Сарыкольского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Есенгельдинов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