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7861" w14:textId="4787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сельского округа Әйет района Беимбета Майлина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Тарановского района Костанайской области от 17 августа 2018 года № 213. Зарегистрировано Департаментом юстиции Костанайской области 6 сентября 2018 года № 8031. Утратило силу решением маслихата района Беимбета Майлина Костанайской области от 23 января 2020 года № 352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района Беимбета Майлина Костанайской области от 23.01.2020 </w:t>
      </w:r>
      <w:r>
        <w:rPr>
          <w:rFonts w:ascii="Times New Roman"/>
          <w:b w:val="false"/>
          <w:i w:val="false"/>
          <w:color w:val="ff0000"/>
          <w:sz w:val="28"/>
        </w:rPr>
        <w:t>№ 352</w:t>
      </w:r>
      <w:r>
        <w:rPr>
          <w:rFonts w:ascii="Times New Roman"/>
          <w:b w:val="false"/>
          <w:i w:val="false"/>
          <w:color w:val="ff0000"/>
          <w:sz w:val="28"/>
        </w:rPr>
        <w:t xml:space="preserve"> (вводится в действие для поселка, сельских округов с численностью населения более двух тысяч человек с 01.01.2018 и для сельских округов с численностью населения две тысячи и менее человек с 01.01.2020).</w:t>
      </w:r>
      <w:r>
        <w:br/>
      </w:r>
      <w:r>
        <w:rPr>
          <w:rFonts w:ascii="Times New Roman"/>
          <w:b w:val="false"/>
          <w:i w:val="false"/>
          <w:color w:val="ff0000"/>
          <w:sz w:val="28"/>
        </w:rPr>
        <w:t xml:space="preserve">
      Сноска. В заголовке и по всему тексту словосочетания "Тарановского сельского округа Тарановского района", "районный маслихат", "районного маслихата" заменены на "сельского округа Әйет района Беимбета Майлина", "маслихат района", "маслихата района" решением маслихата района Беимбета Майлина Костанайской области от 24.10.2019 </w:t>
      </w:r>
      <w:r>
        <w:rPr>
          <w:rFonts w:ascii="Times New Roman"/>
          <w:b w:val="false"/>
          <w:i w:val="false"/>
          <w:color w:val="ff0000"/>
          <w:sz w:val="28"/>
        </w:rPr>
        <w:t>№ 319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района РЕШИЛ:</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сельского округа Әйет района Беимбета Майлина.</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"СОГЛАСОВАНО"</w:t>
      </w:r>
    </w:p>
    <w:bookmarkEnd w:id="3"/>
    <w:bookmarkStart w:name="z10" w:id="4"/>
    <w:p>
      <w:pPr>
        <w:spacing w:after="0"/>
        <w:ind w:left="0"/>
        <w:jc w:val="both"/>
      </w:pPr>
      <w:r>
        <w:rPr>
          <w:rFonts w:ascii="Times New Roman"/>
          <w:b w:val="false"/>
          <w:i w:val="false"/>
          <w:color w:val="000000"/>
          <w:sz w:val="28"/>
        </w:rPr>
        <w:t>
      Аким Тарановского</w:t>
      </w:r>
    </w:p>
    <w:bookmarkEnd w:id="4"/>
    <w:bookmarkStart w:name="z11" w:id="5"/>
    <w:p>
      <w:pPr>
        <w:spacing w:after="0"/>
        <w:ind w:left="0"/>
        <w:jc w:val="both"/>
      </w:pPr>
      <w:r>
        <w:rPr>
          <w:rFonts w:ascii="Times New Roman"/>
          <w:b w:val="false"/>
          <w:i w:val="false"/>
          <w:color w:val="000000"/>
          <w:sz w:val="28"/>
        </w:rPr>
        <w:t>
      сельского округа</w:t>
      </w:r>
    </w:p>
    <w:bookmarkEnd w:id="5"/>
    <w:bookmarkStart w:name="z12" w:id="6"/>
    <w:p>
      <w:pPr>
        <w:spacing w:after="0"/>
        <w:ind w:left="0"/>
        <w:jc w:val="both"/>
      </w:pPr>
      <w:r>
        <w:rPr>
          <w:rFonts w:ascii="Times New Roman"/>
          <w:b w:val="false"/>
          <w:i w:val="false"/>
          <w:color w:val="000000"/>
          <w:sz w:val="28"/>
        </w:rPr>
        <w:t>
      ________________ А. Ильченко</w:t>
      </w:r>
    </w:p>
    <w:bookmarkEnd w:id="6"/>
    <w:bookmarkStart w:name="z13" w:id="7"/>
    <w:p>
      <w:pPr>
        <w:spacing w:after="0"/>
        <w:ind w:left="0"/>
        <w:jc w:val="both"/>
      </w:pPr>
      <w:r>
        <w:rPr>
          <w:rFonts w:ascii="Times New Roman"/>
          <w:b w:val="false"/>
          <w:i w:val="false"/>
          <w:color w:val="000000"/>
          <w:sz w:val="28"/>
        </w:rPr>
        <w:t>
      "17" августа 2018 года</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 района</w:t>
            </w:r>
            <w:r>
              <w:br/>
            </w:r>
            <w:r>
              <w:rPr>
                <w:rFonts w:ascii="Times New Roman"/>
                <w:b w:val="false"/>
                <w:i w:val="false"/>
                <w:color w:val="000000"/>
                <w:sz w:val="20"/>
              </w:rPr>
              <w:t>от 17 августа 2018 года</w:t>
            </w:r>
            <w:r>
              <w:br/>
            </w:r>
            <w:r>
              <w:rPr>
                <w:rFonts w:ascii="Times New Roman"/>
                <w:b w:val="false"/>
                <w:i w:val="false"/>
                <w:color w:val="000000"/>
                <w:sz w:val="20"/>
              </w:rPr>
              <w:t>№ 213</w:t>
            </w:r>
          </w:p>
        </w:tc>
      </w:tr>
    </w:tbl>
    <w:bookmarkStart w:name="z15" w:id="8"/>
    <w:p>
      <w:pPr>
        <w:spacing w:after="0"/>
        <w:ind w:left="0"/>
        <w:jc w:val="left"/>
      </w:pPr>
      <w:r>
        <w:rPr>
          <w:rFonts w:ascii="Times New Roman"/>
          <w:b/>
          <w:i w:val="false"/>
          <w:color w:val="000000"/>
        </w:rPr>
        <w:t xml:space="preserve"> Регламент собрания местного сообщества сельского округа Әйет района Беимбета Майлина</w:t>
      </w:r>
    </w:p>
    <w:bookmarkEnd w:id="8"/>
    <w:bookmarkStart w:name="z16" w:id="9"/>
    <w:p>
      <w:pPr>
        <w:spacing w:after="0"/>
        <w:ind w:left="0"/>
        <w:jc w:val="left"/>
      </w:pPr>
      <w:r>
        <w:rPr>
          <w:rFonts w:ascii="Times New Roman"/>
          <w:b/>
          <w:i w:val="false"/>
          <w:color w:val="000000"/>
        </w:rPr>
        <w:t xml:space="preserve"> Глава 1. Общие положения</w:t>
      </w:r>
    </w:p>
    <w:bookmarkEnd w:id="9"/>
    <w:bookmarkStart w:name="z17" w:id="10"/>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сельского округа Әйет района Беимбета Майлина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под № 15630).</w:t>
      </w:r>
    </w:p>
    <w:bookmarkEnd w:id="10"/>
    <w:bookmarkStart w:name="z18" w:id="11"/>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11"/>
    <w:bookmarkStart w:name="z19" w:id="12"/>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2"/>
    <w:bookmarkStart w:name="z20" w:id="13"/>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3"/>
    <w:bookmarkStart w:name="z21" w:id="14"/>
    <w:p>
      <w:pPr>
        <w:spacing w:after="0"/>
        <w:ind w:left="0"/>
        <w:jc w:val="both"/>
      </w:pPr>
      <w:r>
        <w:rPr>
          <w:rFonts w:ascii="Times New Roman"/>
          <w:b w:val="false"/>
          <w:i w:val="false"/>
          <w:color w:val="000000"/>
          <w:sz w:val="28"/>
        </w:rPr>
        <w:t>
      3) вопросы местного значения – вопросы деятельности Сельского округа Әйет района Беимбета Майлина (далее -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4"/>
    <w:bookmarkStart w:name="z22" w:id="15"/>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5"/>
    <w:bookmarkStart w:name="z23" w:id="16"/>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6"/>
    <w:bookmarkStart w:name="z24" w:id="17"/>
    <w:p>
      <w:pPr>
        <w:spacing w:after="0"/>
        <w:ind w:left="0"/>
        <w:jc w:val="both"/>
      </w:pPr>
      <w:r>
        <w:rPr>
          <w:rFonts w:ascii="Times New Roman"/>
          <w:b w:val="false"/>
          <w:i w:val="false"/>
          <w:color w:val="000000"/>
          <w:sz w:val="28"/>
        </w:rPr>
        <w:t>
      3. Регламент собрания утверждается маслихатом района.</w:t>
      </w:r>
    </w:p>
    <w:bookmarkEnd w:id="17"/>
    <w:bookmarkStart w:name="z25" w:id="1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8"/>
    <w:bookmarkStart w:name="z26" w:id="19"/>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9"/>
    <w:bookmarkStart w:name="z27" w:id="2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0"/>
    <w:bookmarkStart w:name="z28" w:id="21"/>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1"/>
    <w:bookmarkStart w:name="z29" w:id="22"/>
    <w:p>
      <w:pPr>
        <w:spacing w:after="0"/>
        <w:ind w:left="0"/>
        <w:jc w:val="both"/>
      </w:pPr>
      <w:r>
        <w:rPr>
          <w:rFonts w:ascii="Times New Roman"/>
          <w:b w:val="false"/>
          <w:i w:val="false"/>
          <w:color w:val="000000"/>
          <w:sz w:val="28"/>
        </w:rPr>
        <w:t>
      согласование решений аппарата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22"/>
    <w:bookmarkStart w:name="z30" w:id="2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3"/>
    <w:bookmarkStart w:name="z31" w:id="2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4"/>
    <w:bookmarkStart w:name="z32" w:id="25"/>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5"/>
    <w:bookmarkStart w:name="z33" w:id="26"/>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затрагивающих права и свободы граждан;</w:t>
      </w:r>
    </w:p>
    <w:bookmarkEnd w:id="26"/>
    <w:bookmarkStart w:name="z34" w:id="27"/>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маслихат района для проведения выборов акима сельского округа;</w:t>
      </w:r>
    </w:p>
    <w:bookmarkEnd w:id="27"/>
    <w:bookmarkStart w:name="z35" w:id="28"/>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8"/>
    <w:bookmarkStart w:name="z36" w:id="2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9"/>
    <w:bookmarkStart w:name="z37" w:id="30"/>
    <w:p>
      <w:pPr>
        <w:spacing w:after="0"/>
        <w:ind w:left="0"/>
        <w:jc w:val="both"/>
      </w:pPr>
      <w:r>
        <w:rPr>
          <w:rFonts w:ascii="Times New Roman"/>
          <w:b w:val="false"/>
          <w:i w:val="false"/>
          <w:color w:val="000000"/>
          <w:sz w:val="28"/>
        </w:rPr>
        <w:t>
      другие текущие вопросы местного сообщества.</w:t>
      </w:r>
    </w:p>
    <w:bookmarkEnd w:id="30"/>
    <w:bookmarkStart w:name="z38" w:id="31"/>
    <w:p>
      <w:pPr>
        <w:spacing w:after="0"/>
        <w:ind w:left="0"/>
        <w:jc w:val="both"/>
      </w:pPr>
      <w:r>
        <w:rPr>
          <w:rFonts w:ascii="Times New Roman"/>
          <w:b w:val="false"/>
          <w:i w:val="false"/>
          <w:color w:val="000000"/>
          <w:sz w:val="28"/>
        </w:rPr>
        <w:t>
      5. Собрание может созываться акимом сельского округа самостоятельно либо по инициативе не менее десяти процентов членов собрания, делегированных сходом местного сообщества (далее - члены собрания), но не реже одного раза в квартал.</w:t>
      </w:r>
    </w:p>
    <w:bookmarkEnd w:id="31"/>
    <w:bookmarkStart w:name="z39" w:id="3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2"/>
    <w:bookmarkStart w:name="z40" w:id="33"/>
    <w:p>
      <w:pPr>
        <w:spacing w:after="0"/>
        <w:ind w:left="0"/>
        <w:jc w:val="both"/>
      </w:pPr>
      <w:r>
        <w:rPr>
          <w:rFonts w:ascii="Times New Roman"/>
          <w:b w:val="false"/>
          <w:i w:val="false"/>
          <w:color w:val="000000"/>
          <w:sz w:val="28"/>
        </w:rPr>
        <w:t>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33"/>
    <w:bookmarkStart w:name="z41" w:id="34"/>
    <w:p>
      <w:pPr>
        <w:spacing w:after="0"/>
        <w:ind w:left="0"/>
        <w:jc w:val="both"/>
      </w:pPr>
      <w:r>
        <w:rPr>
          <w:rFonts w:ascii="Times New Roman"/>
          <w:b w:val="false"/>
          <w:i w:val="false"/>
          <w:color w:val="000000"/>
          <w:sz w:val="28"/>
        </w:rPr>
        <w:t>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w:t>
      </w:r>
    </w:p>
    <w:bookmarkEnd w:id="34"/>
    <w:bookmarkStart w:name="z42" w:id="35"/>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w:t>
      </w:r>
    </w:p>
    <w:bookmarkEnd w:id="35"/>
    <w:bookmarkStart w:name="z43" w:id="36"/>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6"/>
    <w:bookmarkStart w:name="z44" w:id="37"/>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7"/>
    <w:bookmarkStart w:name="z45" w:id="38"/>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38"/>
    <w:bookmarkStart w:name="z46" w:id="39"/>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9"/>
    <w:bookmarkStart w:name="z47" w:id="40"/>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сельского округа.</w:t>
      </w:r>
    </w:p>
    <w:bookmarkEnd w:id="40"/>
    <w:bookmarkStart w:name="z48" w:id="41"/>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1"/>
    <w:bookmarkStart w:name="z49" w:id="42"/>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2"/>
    <w:bookmarkStart w:name="z50" w:id="43"/>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3"/>
    <w:bookmarkStart w:name="z51" w:id="44"/>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4"/>
    <w:bookmarkStart w:name="z52" w:id="45"/>
    <w:p>
      <w:pPr>
        <w:spacing w:after="0"/>
        <w:ind w:left="0"/>
        <w:jc w:val="both"/>
      </w:pPr>
      <w:r>
        <w:rPr>
          <w:rFonts w:ascii="Times New Roman"/>
          <w:b w:val="false"/>
          <w:i w:val="false"/>
          <w:color w:val="000000"/>
          <w:sz w:val="28"/>
        </w:rPr>
        <w:t>
      10. На созыв собрания могут приглашаться депутаты маслихата района,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45"/>
    <w:bookmarkStart w:name="z53" w:id="4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6"/>
    <w:bookmarkStart w:name="z54" w:id="47"/>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7"/>
    <w:bookmarkStart w:name="z55" w:id="4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8"/>
    <w:bookmarkStart w:name="z56" w:id="49"/>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9"/>
    <w:bookmarkStart w:name="z57" w:id="50"/>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0"/>
    <w:bookmarkStart w:name="z58" w:id="5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1"/>
    <w:bookmarkStart w:name="z59" w:id="52"/>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2"/>
    <w:bookmarkStart w:name="z60" w:id="53"/>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3"/>
    <w:bookmarkStart w:name="z61" w:id="54"/>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4"/>
    <w:bookmarkStart w:name="z62" w:id="55"/>
    <w:p>
      <w:pPr>
        <w:spacing w:after="0"/>
        <w:ind w:left="0"/>
        <w:jc w:val="both"/>
      </w:pPr>
      <w:r>
        <w:rPr>
          <w:rFonts w:ascii="Times New Roman"/>
          <w:b w:val="false"/>
          <w:i w:val="false"/>
          <w:color w:val="000000"/>
          <w:sz w:val="28"/>
        </w:rPr>
        <w:t>
      1) дата и место проведения собрания;</w:t>
      </w:r>
    </w:p>
    <w:bookmarkEnd w:id="55"/>
    <w:bookmarkStart w:name="z63" w:id="56"/>
    <w:p>
      <w:pPr>
        <w:spacing w:after="0"/>
        <w:ind w:left="0"/>
        <w:jc w:val="both"/>
      </w:pPr>
      <w:r>
        <w:rPr>
          <w:rFonts w:ascii="Times New Roman"/>
          <w:b w:val="false"/>
          <w:i w:val="false"/>
          <w:color w:val="000000"/>
          <w:sz w:val="28"/>
        </w:rPr>
        <w:t>
      2) количество и список членов собрания;</w:t>
      </w:r>
    </w:p>
    <w:bookmarkEnd w:id="56"/>
    <w:bookmarkStart w:name="z64" w:id="57"/>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7"/>
    <w:bookmarkStart w:name="z65" w:id="58"/>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8"/>
    <w:bookmarkStart w:name="z66" w:id="59"/>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9"/>
    <w:bookmarkStart w:name="z67" w:id="6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сельского округа.</w:t>
      </w:r>
    </w:p>
    <w:bookmarkEnd w:id="60"/>
    <w:bookmarkStart w:name="z68" w:id="61"/>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в течение пяти рабочих дней.</w:t>
      </w:r>
    </w:p>
    <w:bookmarkEnd w:id="61"/>
    <w:bookmarkStart w:name="z69" w:id="62"/>
    <w:p>
      <w:pPr>
        <w:spacing w:after="0"/>
        <w:ind w:left="0"/>
        <w:jc w:val="both"/>
      </w:pPr>
      <w:r>
        <w:rPr>
          <w:rFonts w:ascii="Times New Roman"/>
          <w:b w:val="false"/>
          <w:i w:val="false"/>
          <w:color w:val="000000"/>
          <w:sz w:val="28"/>
        </w:rPr>
        <w:t xml:space="preserve">
      Аким вправе выразить несогласие с решением собрания местного сообщества, которое разрешается путем повторного обсуждения вопросов, вызвавших такое несогласие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2"/>
    <w:bookmarkStart w:name="z70" w:id="6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 после его предварительного обсуждения на заседании маслихата района.</w:t>
      </w:r>
    </w:p>
    <w:bookmarkEnd w:id="63"/>
    <w:bookmarkStart w:name="z71" w:id="64"/>
    <w:p>
      <w:pPr>
        <w:spacing w:after="0"/>
        <w:ind w:left="0"/>
        <w:jc w:val="both"/>
      </w:pPr>
      <w:r>
        <w:rPr>
          <w:rFonts w:ascii="Times New Roman"/>
          <w:b w:val="false"/>
          <w:i w:val="false"/>
          <w:color w:val="000000"/>
          <w:sz w:val="28"/>
        </w:rPr>
        <w:t>
      14.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w:t>
      </w:r>
    </w:p>
    <w:bookmarkEnd w:id="64"/>
    <w:bookmarkStart w:name="z72" w:id="65"/>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сельского округа.</w:t>
      </w:r>
    </w:p>
    <w:bookmarkEnd w:id="65"/>
    <w:bookmarkStart w:name="z73" w:id="66"/>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6"/>
    <w:bookmarkStart w:name="z74" w:id="6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7"/>
    <w:bookmarkStart w:name="z75" w:id="68"/>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68"/>
    <w:bookmarkStart w:name="z76" w:id="69"/>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к акиму района или вышестоящим руководителям должностных лиц, ответственных за исполнение решений собрания.</w:t>
      </w:r>
    </w:p>
    <w:bookmarkEnd w:id="69"/>
    <w:bookmarkStart w:name="z77" w:id="70"/>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