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390" w14:textId="86e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декабря 2018 года № 235. Зарегистрировано Департаментом юстиции Костанайской области 25 декабря 2018 года № 8184. Заголовок - в редакции решения маслихата района Беимбета Майлина Костанайской области от 4 сентября 2019 года № 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района Беимбета Майлина от 04.09.2019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района Беимбета Майлина от 04.09.2019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4 304 422,3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1 820 092,0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8 173,0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9 448,0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2 466 709,3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4 326 077,5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37 015,4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63 366,4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26 351,0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-58 670,6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58 670,6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сумме 1 155 596,0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Тобол на 2019 год в сумме 215 081,0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8 938,0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39 329,0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12 221,0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88 997,0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65 596,0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Тобол на 2020 год в сумме 211 883,0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9 375,0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41 114,0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12 791,0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90 899,0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57 704,0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Тобол на 2021 год в сумме 212 620,0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9 328,0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41 239,0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12 767,0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91 671,0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57 615,0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Тарановского района Костанайской области от 27.02.2019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рынка труда;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прав и улучшение качества жизни инвалидов в Республике Казахстан;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консультантов по социальной работе и ассистентов в центрах занятости населения;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приоритетных проектов транспортной инфраструктуры;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выплату государственной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Тарановского района Костанайской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электронной очереди в 1 класс;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дорог;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приоритетных проектов транспортной инфраструктуры;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утилизацию биологических отходов с использованием инсинераторов.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физических лиц, являющихся получателями государственной адресной социальной помощи, телевизионными абонентскими приставками;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ветеринарных мероприятий по энзоотическим болезням животных;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софинансирование выплат по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и доставка учебников "Хрестоматия по краеведению" для государственных учреждений образования района,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трансфертов, предусмотренных подпунктом 5) настоящего пункта, осуществляется на основании постановления акимата района Беимбета Майлина.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Тарановского района Костанайской области от 27.02.2019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16.05.2019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района Беимбета Майлина Костанайской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2019 год предусмотрено поступление из республиканского бюджета целевого трансферта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районном бюджете на 2019 год предусмотрено поступление из областного бюджета целевого трансферта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Тарановского района Костанайской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 аппаратам акимов района в городе, города районного значения, поселка, села,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распределение трансфертов органам местного самоуправления между селами, сельскими округами района Беимбета Майлина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района Беимбета Майлина Костанайской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Тарановского района Костанайской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2019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т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района Беимбета Майлина на 2019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