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64f" w14:textId="ad48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февраля 2018 года № 181. Зарегистрировано Департаментом юстиции Костанайской области 6 марта 2018 года № 7582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Постановлением Правительства Республики Казахстан от 29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Узункольского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Узункольскому району Департамента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Д. Бектабанов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Узункольского района"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Муржакупов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181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Узункольского районного маслихата, признанных утратившими силу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9-19-168, опубликовано 16 февраля 2012 года в газете "Нұрлы Жол").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21 декабря 2011 года № 442 "Об установлении единых ставок фиксированного налога" (зарегистрировано в Реестре государственной регистрации нормативных правовых актов за № 6041, опубликовано 18 декабря 2015 года в газете "Нұрлы жол").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налога" (зарегистрировано в Реестре государственной регистрации нормативных правовых актов за № 5535, опубликовано 4 мая 2015 года в информационно-правовой системе "Әділет").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20 марта 2015 года № 274 "О корректировке базовых налоговых ставок земельного налога" (зарегистрировано в Реестре государственной регистрации нормативных правовых актов за № 6706, опубликовано 22 ноября 2016 года в информационно-правовой системе "Әділет").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