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3702" w14:textId="6993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22 апреля 2009 года № 164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февраля 2018 года № 205. Зарегистрировано Департаментом юстиции Костанайской области 6 марта 2018 года № 7577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9-20-153, опубликовано 11 июня 2009 года в газете "Федоровские новости").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Федоровскому району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доходов" Министерства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 Сауашев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февраля 2018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