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25a2" w14:textId="6fa2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16 апреля 2018 года № 90. Зарегистрировано Департаментом юстиции Костанайской области 5 мая 2018 года № 7748.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размера родительской платы в дошкольных организациях образования Федоровского района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Федоровского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Федоровского района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 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Чистый Чандак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"Камышинская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Мирное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"Чандакская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Кравцово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"Кравцовская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Владыкинка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"Владыкинская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"Средняя школа № 4 имени М. Маметовой"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Новошумное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Кенарал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"Ақерке"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"АлҰнушка"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Ленино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"Бақбақ"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Придорожное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"Қызғалдақ"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 район, село Костряковка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"Сказка"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Банновка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"Солнышко"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Вишневое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"Журавушка"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Банновка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"Банновская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"Коржинкольская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Успеновка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"Успеновская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1 имени Димитрова"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4 имени М. Маметовой"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2"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Копыченка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"Копыченская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Курское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"Курская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Большое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"Большая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Александрополь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"Александропольская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Жанакой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"Жанахайская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Калиновка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"Калиновская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Жыланды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"Жиландинская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Алабутала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"Ала-Буталинская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Каракопа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"Каракопинская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Запасное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"Запасная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Трактовое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"Трактовая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Белояровка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"Белояровская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