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240b" w14:textId="e082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декабря 2018 года № 277/36. Зарегистрировано Департаментом юстиции Павлодарской области 27 декабря 2018 года № 6199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Аксу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18303566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7056568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17986748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101561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151312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366569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-366569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316/43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23.08.2019 </w:t>
      </w:r>
      <w:r>
        <w:rPr>
          <w:rFonts w:ascii="Times New Roman"/>
          <w:b w:val="false"/>
          <w:i w:val="false"/>
          <w:color w:val="000000"/>
          <w:sz w:val="28"/>
        </w:rPr>
        <w:t>№ 336/46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14.11.2019 </w:t>
      </w:r>
      <w:r>
        <w:rPr>
          <w:rFonts w:ascii="Times New Roman"/>
          <w:b w:val="false"/>
          <w:i w:val="false"/>
          <w:color w:val="000000"/>
          <w:sz w:val="28"/>
        </w:rPr>
        <w:t>№ 370/51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375/53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бюджете города Аксу на 2019 - 2021 годы объемы субвенций, передаваемые из бюджета города Аксу в бюджеты сельских округов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бюджете города Аксу на 2019 - 2021 годы объем целевых текущих трансфертов, выделенных из вышестоящего бюджета в бюджеты сел, поселков, сельских округов в объеме 21195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19245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связи с изменением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1950 тысяч тенге на расходы текущего и капитального характера в сфере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города Аксу Павлодарской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316/43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 в бюджете города Аксу на 2019 - 2021 годы объем целевых текущих трансфертов, выделенных из городского бюджета в бюджеты сельских округов в объеме 24515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комплексных блок-модулей - 10674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мест несанкционированного складирования отходов - 7781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ямочного ремонта улиц - 3000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фекально-насосной станции в селе Калкаман Калкаманского сельского округа - 2921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энергосберегающих ламп в селе Алгабас Алгабасского сельского округа - 139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города Аксу Павлодарской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316/43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города Аксу Павлодарской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370/51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городских бюджетных программ, не подлежащих секвестру в процессе исполнения бюджета города Аксу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специалистам в области здравоохранении,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города Аксу Павлодарской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370/51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375/53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субвенций между бюджетом города Аксу и</w:t>
      </w:r>
      <w:r>
        <w:br/>
      </w:r>
      <w:r>
        <w:rPr>
          <w:rFonts w:ascii="Times New Roman"/>
          <w:b/>
          <w:i w:val="false"/>
          <w:color w:val="000000"/>
        </w:rPr>
        <w:t>бюджетами сельских округов на 2019 - 2021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377"/>
        <w:gridCol w:w="3336"/>
        <w:gridCol w:w="3336"/>
        <w:gridCol w:w="3337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решением маслихата города Аксу Павлодарской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370/51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