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aef32" w14:textId="e5aef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города Экибастуза от 29 февраля 2016 года № 215/3 "Об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выполняется единым организатором"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Экибастуза Павлодарской области от 17 сентября 2018 года № 895/9. Зарегистрировано Департаментом юстиции Павлодарской области 1 ноября 2018 года № 6095. Утратило силу постановление акимата города Экибастуза Павлодарской области от 12 декабря 2018 года № 1182/12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Экибастуза Павлодарской области от 12.12.2018 № 1182/12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8 Закона Республики Казахстан от 4 декабря 2015 года "О государственных закупках", в целях оптимального и эффективного расходования бюджетных средств, акимат города Экибастуза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Экибастуза от 29 февраля 2016 года № 215/3 "Об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выполняется единым организатором" (зарегистрировано в Реестре государственной регистрации нормативных правовых актов за № 4988, опубликовано 17 марта 2016 года в газетах "Отарқа" и "Голос Экибастуза")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4" w:id="2"/>
    <w:p>
      <w:pPr>
        <w:spacing w:after="0"/>
        <w:ind w:left="0"/>
        <w:jc w:val="both"/>
      </w:pPr>
      <w:r>
        <w:rPr>
          <w:rFonts w:ascii="Times New Roman"/>
          <w:b w:val="false"/>
          <w:i w:val="false"/>
          <w:color w:val="000000"/>
          <w:sz w:val="28"/>
        </w:rPr>
        <w:t>
      2. Государственному учреждению "Отдел жилищно-коммунального хозяйства, пассажирского транспорта и автомобильных дорог акимата города Экибастуза" принять иные необходимые меры, вытекающие из настоящего постановления.</w:t>
      </w:r>
    </w:p>
    <w:bookmarkEnd w:id="2"/>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города Экибастуза Нефедову Н. В.</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 Экибастуза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Ашимбетов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Экибастуза от 17</w:t>
            </w:r>
            <w:r>
              <w:br/>
            </w:r>
            <w:r>
              <w:rPr>
                <w:rFonts w:ascii="Times New Roman"/>
                <w:b w:val="false"/>
                <w:i w:val="false"/>
                <w:color w:val="000000"/>
                <w:sz w:val="20"/>
              </w:rPr>
              <w:t>сентября 2018 года № 895/9</w:t>
            </w:r>
          </w:p>
        </w:tc>
      </w:tr>
    </w:tbl>
    <w:bookmarkStart w:name="z8" w:id="5"/>
    <w:p>
      <w:pPr>
        <w:spacing w:after="0"/>
        <w:ind w:left="0"/>
        <w:jc w:val="left"/>
      </w:pPr>
      <w:r>
        <w:rPr>
          <w:rFonts w:ascii="Times New Roman"/>
          <w:b/>
          <w:i w:val="false"/>
          <w:color w:val="000000"/>
        </w:rPr>
        <w:t xml:space="preserve"> Бюджетные программы и товары, работы, услуги по которым</w:t>
      </w:r>
      <w:r>
        <w:br/>
      </w:r>
      <w:r>
        <w:rPr>
          <w:rFonts w:ascii="Times New Roman"/>
          <w:b/>
          <w:i w:val="false"/>
          <w:color w:val="000000"/>
        </w:rPr>
        <w:t>организация и проведение государственных закупок осуществляется</w:t>
      </w:r>
      <w:r>
        <w:br/>
      </w:r>
      <w:r>
        <w:rPr>
          <w:rFonts w:ascii="Times New Roman"/>
          <w:b/>
          <w:i w:val="false"/>
          <w:color w:val="000000"/>
        </w:rPr>
        <w:t>единым организатором по городу Экибастузу</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11360"/>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способами конкурса (аукциона) в рамках бюджетных программ развития, предусматривающих реализацию бюджетных инвестиционных проектов городским местным исполнительным органом</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способами конкурса (аукциона), если сумма лота (пункта плана), выделенная на закуп превышает трехтысячекратный месячный расчетный показатель, но не более стотысячекратного месячного расчетного показателя, установленного на соответствующий финансовый год</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