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1bb0" w14:textId="ee61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апреля 2018 года № 210/6. Зарегистрировано Департаментом юстиции Павлодарской области 16 мая 2018 года № 5974. Утратило силу решением Железинского районного маслихата Павлодарской области от 30 сентября 2020 года № 486/6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30.09.2020 № 486/6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района", (зарегистрированное в Реестре государственной регистрации нормативных правовых актов за № 5176, опубликованное в районных газетах "Туған өлке", "Родные просторы" от 30 июля 2016 года)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Железинском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указанных в подпунктах 4-5) и 5) пункта 9 настоящих Правил на погашение затрат по коммунальным услугам в размере 2 месячных расчетных показателей на основании списка, предоставляемого уполномоченной организацией;".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 - 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