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4609" w14:textId="e864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13 августа 2018 года № 245/6. Зарегистрировано Департаментом юстиции Павлодарской области 10 сентября 2018 года № 6051.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 245/6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Железинского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Железинского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Железинского района (далее - Почетная грамота) и ее вручения.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граждане, трудовые коллективы и организации в знак признания заслуг перед Железинским районом,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службе и общественной деятельности региона.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 в маслихат района депутаты маслихата района, аким района, руководители исполнительных органов, финансируемых из бюджета района, территориальных подразделений центральных государственных органов, действующих на территории района, акимы сельских округов района, коллегиальные органы общественных и религиозных объединений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Железинского районного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77/8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Железинского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Железин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Почетная грамота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казахском языке в верхней части "Железин ауданы" и внизу на русском языке "Железинский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 вкладыша нанесено изображение герба Республики Казахстан и надписи с левой стороны на казахском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Железинского района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принимается на сессии маслихата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маслихата района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Железинского районного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77/8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председатель маслихата района либо лицо по их поручению.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77/8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направляются в постоянную комиссию по вопросам социально-экономического развития и бюджета, созданную при маслихате района.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Железинского района.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