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3301" w14:textId="fa33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XXVI-й сессии маслихата города Алматы III созыва от 20 ноября 2006 года № 284 "Об утверждении Плана реализации градостроительных регламентов застройки функциональных зон территории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 сессии маслихата города Алматы VI созыва от 24 января 2018 года № 191. Зарегистрировано Департаментом юстиции города Алматы 7 февраля 2018 года № 1449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Генеральным планом города Алматы,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2002 года № 1330, и представлением акима города Алматы, в целях комплексного благоустройства и эстетической организации городской среды и создания экологической благоприятной, безопасной и социально удобной жизненной среды, маслихат города Алматы VІ-го созыва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XXVI-й сессии маслихата города Алматы III-го созыва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(зарегистрированное в Реестре государственной регистрации нормативных правовых актов за № 720, опубликованное 21 декабря 2006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реализации градостроительных регламентов застройки функциональных зон города Алматы,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части Ж-3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 малоэтажной застройки (2-3 этажа) без участка, последний абзац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"Параметры зданий расположенных южнее Восточной объездной дороги (ВОАД), проспекта Аль-Фараби, проспекта Саина, ул. Жандосова (от проспекта Саина до границы города) определить не более трех этажей плюс цокольный этаж для всех видов застройки с максимальной высотой не более двенадцати метров до верха парапета (конька кровли) от уровня земли и шириной не более пятнадцати метров, при размещении паркинга в подземной части ширину зданий принимать не более семнадцати метров (в широтном направлении) с меридианальным размещением зданий для пропуска воздушных потоков, за исключением строительства социально значимых объектов международного уровня в сфере здравоохранения и образования с высотой сооружений не более тридцати семи метров.".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строительству и земельным отношениям маслихата города Алматы Адильханова М.А. и заместителя акима города Алматы Макежанова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Гарбер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