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c7a2" w14:textId="61cc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 сессии маслихата города Алматы V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ХХXVII сессии маслихата города Алматы VI созыва от 21 ноября 2018 года № 289. Зарегистрировано Департаментом юстиции города Алматы 27 ноября 2018 года № 1517. Утратило силу решением очередной XXIV сессии маслихата города Алматы от 29 ноября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(зарегистрировано в Реестре государственной регистрации нормативных правовых актов за № 961, опубликовано 12 января 2013 года в газетах "Алматы ақшамы" и "Вечерний Алматы")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решения вносится изменение в текст на казахском языке, текст на руском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591 Кодекса Республики Казахстан от 25 декабря 2017 года "О налогах и других обязательных платежах в бюджет" (Налоговый кодекс) и с подпунктом 1-1) пункта 1 статьи 10 Закона Республики Казахстан от 7 июля 2006 года "Об особо охраняемых природных территориях" маслихат города Алматы V-го созыва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вносится изменение в текст на казахском языке, текст на руском языке не меняется.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