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6a0" w14:textId="96a4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2017 года № 17-2 "О бюджете Смирновского сельского округа Аккайынского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2018 года № 26-3. Зарегистрировано Департаментом юстиции Северо-Казахстанской области 7 декабря 2018 года № 5054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25 декабря 2017 года № 17-2 "О бюджете Смирновского сельского округа Аккайынского района на 2018-2020 годы" (зарегистрировано в Реестре государственной регистрации нормативных правовых актов № 4513,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- 28847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- 21889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- 6958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29 ноября 2018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25 декабря 2017 года № 17-2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