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b230" w14:textId="2d6b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Камсактинского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28 декабря 2018 года № 6-26-11. Зарегистрировано Департаментом юстиции Северо-Казахстанской области 3 января 2019 года № 5129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Камсактинского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 19 990,0 тысяч тенге;</w:t>
      </w:r>
    </w:p>
    <w:bookmarkEnd w:id="2"/>
    <w:bookmarkStart w:name="z9" w:id="3"/>
    <w:p>
      <w:pPr>
        <w:spacing w:after="0"/>
        <w:ind w:left="0"/>
        <w:jc w:val="both"/>
      </w:pPr>
      <w:r>
        <w:rPr>
          <w:rFonts w:ascii="Times New Roman"/>
          <w:b w:val="false"/>
          <w:i w:val="false"/>
          <w:color w:val="000000"/>
          <w:sz w:val="28"/>
        </w:rPr>
        <w:t>
      налоговые поступления – 3 000,0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 0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 16 990,0 тысяч тенге;</w:t>
      </w:r>
    </w:p>
    <w:bookmarkEnd w:id="6"/>
    <w:bookmarkStart w:name="z13" w:id="7"/>
    <w:p>
      <w:pPr>
        <w:spacing w:after="0"/>
        <w:ind w:left="0"/>
        <w:jc w:val="both"/>
      </w:pPr>
      <w:r>
        <w:rPr>
          <w:rFonts w:ascii="Times New Roman"/>
          <w:b w:val="false"/>
          <w:i w:val="false"/>
          <w:color w:val="000000"/>
          <w:sz w:val="28"/>
        </w:rPr>
        <w:t>
      2) затраты – 21 487,8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0 тысяч тенге:</w:t>
      </w:r>
    </w:p>
    <w:bookmarkEnd w:id="8"/>
    <w:bookmarkStart w:name="z15" w:id="9"/>
    <w:p>
      <w:pPr>
        <w:spacing w:after="0"/>
        <w:ind w:left="0"/>
        <w:jc w:val="both"/>
      </w:pPr>
      <w:r>
        <w:rPr>
          <w:rFonts w:ascii="Times New Roman"/>
          <w:b w:val="false"/>
          <w:i w:val="false"/>
          <w:color w:val="000000"/>
          <w:sz w:val="28"/>
        </w:rPr>
        <w:t>
      бюджетные кредиты – 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1"/>
    <w:bookmarkStart w:name="z18" w:id="12"/>
    <w:p>
      <w:pPr>
        <w:spacing w:after="0"/>
        <w:ind w:left="0"/>
        <w:jc w:val="both"/>
      </w:pPr>
      <w:r>
        <w:rPr>
          <w:rFonts w:ascii="Times New Roman"/>
          <w:b w:val="false"/>
          <w:i w:val="false"/>
          <w:color w:val="000000"/>
          <w:sz w:val="28"/>
        </w:rPr>
        <w:t>
      приобретение финансовых активов – 0 тысяч тенге;</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
    <w:bookmarkStart w:name="z20" w:id="14"/>
    <w:p>
      <w:pPr>
        <w:spacing w:after="0"/>
        <w:ind w:left="0"/>
        <w:jc w:val="both"/>
      </w:pPr>
      <w:r>
        <w:rPr>
          <w:rFonts w:ascii="Times New Roman"/>
          <w:b w:val="false"/>
          <w:i w:val="false"/>
          <w:color w:val="000000"/>
          <w:sz w:val="28"/>
        </w:rPr>
        <w:t>
      5) дефицит (профицит) бюджета – - 1 497,8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 1 497,8 тысяч тенге:</w:t>
      </w:r>
    </w:p>
    <w:bookmarkEnd w:id="15"/>
    <w:p>
      <w:pPr>
        <w:spacing w:after="0"/>
        <w:ind w:left="0"/>
        <w:jc w:val="both"/>
      </w:pPr>
      <w:r>
        <w:rPr>
          <w:rFonts w:ascii="Times New Roman"/>
          <w:b w:val="false"/>
          <w:i w:val="false"/>
          <w:color w:val="000000"/>
          <w:sz w:val="28"/>
        </w:rPr>
        <w:t>
      поступление займов – 0 тысяч тенге;</w:t>
      </w:r>
    </w:p>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 1 497,8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Айыртауского районного маслихата Северо-Казахстанской области от 01.04.2019 </w:t>
      </w:r>
      <w:r>
        <w:rPr>
          <w:rFonts w:ascii="Times New Roman"/>
          <w:b w:val="false"/>
          <w:i w:val="false"/>
          <w:color w:val="000000"/>
          <w:sz w:val="28"/>
        </w:rPr>
        <w:t>№ 6-29-14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Установить,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w:t>
      </w:r>
    </w:p>
    <w:bookmarkEnd w:id="16"/>
    <w:bookmarkStart w:name="z24" w:id="17"/>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7"/>
    <w:bookmarkStart w:name="z25" w:id="18"/>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18"/>
    <w:bookmarkStart w:name="z26" w:id="19"/>
    <w:p>
      <w:pPr>
        <w:spacing w:after="0"/>
        <w:ind w:left="0"/>
        <w:jc w:val="both"/>
      </w:pPr>
      <w:r>
        <w:rPr>
          <w:rFonts w:ascii="Times New Roman"/>
          <w:b w:val="false"/>
          <w:i w:val="false"/>
          <w:color w:val="000000"/>
          <w:sz w:val="28"/>
        </w:rPr>
        <w:t>
      место жительства – для остальных физических лиц;</w:t>
      </w:r>
    </w:p>
    <w:bookmarkEnd w:id="19"/>
    <w:bookmarkStart w:name="z27" w:id="20"/>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0"/>
    <w:bookmarkStart w:name="z28" w:id="21"/>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1"/>
    <w:bookmarkStart w:name="z29" w:id="22"/>
    <w:p>
      <w:pPr>
        <w:spacing w:after="0"/>
        <w:ind w:left="0"/>
        <w:jc w:val="both"/>
      </w:pPr>
      <w:r>
        <w:rPr>
          <w:rFonts w:ascii="Times New Roman"/>
          <w:b w:val="false"/>
          <w:i w:val="false"/>
          <w:color w:val="000000"/>
          <w:sz w:val="28"/>
        </w:rPr>
        <w:t>
      налог на транспортные средства:</w:t>
      </w:r>
    </w:p>
    <w:bookmarkEnd w:id="22"/>
    <w:bookmarkStart w:name="z30" w:id="23"/>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3"/>
    <w:bookmarkStart w:name="z31" w:id="24"/>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4"/>
    <w:bookmarkStart w:name="z32" w:id="25"/>
    <w:p>
      <w:pPr>
        <w:spacing w:after="0"/>
        <w:ind w:left="0"/>
        <w:jc w:val="both"/>
      </w:pPr>
      <w:r>
        <w:rPr>
          <w:rFonts w:ascii="Times New Roman"/>
          <w:b w:val="false"/>
          <w:i w:val="false"/>
          <w:color w:val="000000"/>
          <w:sz w:val="28"/>
        </w:rPr>
        <w:t>
      плата за размещение наружной (визуальной) рекламы на:</w:t>
      </w:r>
    </w:p>
    <w:bookmarkEnd w:id="25"/>
    <w:bookmarkStart w:name="z33" w:id="26"/>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bookmarkEnd w:id="26"/>
    <w:bookmarkStart w:name="z34" w:id="27"/>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bookmarkEnd w:id="27"/>
    <w:bookmarkStart w:name="z35" w:id="28"/>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bookmarkEnd w:id="28"/>
    <w:bookmarkStart w:name="z36" w:id="29"/>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bookmarkEnd w:id="29"/>
    <w:bookmarkStart w:name="z37"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0"/>
    <w:bookmarkStart w:name="z38" w:id="31"/>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bookmarkEnd w:id="31"/>
    <w:bookmarkStart w:name="z39" w:id="32"/>
    <w:p>
      <w:pPr>
        <w:spacing w:after="0"/>
        <w:ind w:left="0"/>
        <w:jc w:val="both"/>
      </w:pPr>
      <w:r>
        <w:rPr>
          <w:rFonts w:ascii="Times New Roman"/>
          <w:b w:val="false"/>
          <w:i w:val="false"/>
          <w:color w:val="000000"/>
          <w:sz w:val="28"/>
        </w:rPr>
        <w:t>
      добровольные сборы физических и юридических лиц;</w:t>
      </w:r>
    </w:p>
    <w:bookmarkEnd w:id="32"/>
    <w:bookmarkStart w:name="z40" w:id="33"/>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3"/>
    <w:bookmarkStart w:name="z41" w:id="34"/>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4"/>
    <w:bookmarkStart w:name="z42" w:id="35"/>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5"/>
    <w:bookmarkStart w:name="z43" w:id="36"/>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4" w:id="37"/>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5" w:id="38"/>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End w:id="38"/>
    <w:bookmarkStart w:name="z46" w:id="39"/>
    <w:p>
      <w:pPr>
        <w:spacing w:after="0"/>
        <w:ind w:left="0"/>
        <w:jc w:val="both"/>
      </w:pPr>
      <w:r>
        <w:rPr>
          <w:rFonts w:ascii="Times New Roman"/>
          <w:b w:val="false"/>
          <w:i w:val="false"/>
          <w:color w:val="000000"/>
          <w:sz w:val="28"/>
        </w:rPr>
        <w:t>
      4. Установить, что доходами в бюджет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сельского округа.</w:t>
      </w:r>
    </w:p>
    <w:bookmarkEnd w:id="39"/>
    <w:bookmarkStart w:name="z47" w:id="40"/>
    <w:p>
      <w:pPr>
        <w:spacing w:after="0"/>
        <w:ind w:left="0"/>
        <w:jc w:val="both"/>
      </w:pPr>
      <w:r>
        <w:rPr>
          <w:rFonts w:ascii="Times New Roman"/>
          <w:b w:val="false"/>
          <w:i w:val="false"/>
          <w:color w:val="000000"/>
          <w:sz w:val="28"/>
        </w:rPr>
        <w:t>
      5. Предусмотреть бюджетные субвенции, передаваемые из районного бюджета в бюджет сельского округа на 2019 год в сумме 12 944,0 тысяч тенге.</w:t>
      </w:r>
    </w:p>
    <w:bookmarkEnd w:id="40"/>
    <w:bookmarkStart w:name="z48" w:id="41"/>
    <w:p>
      <w:pPr>
        <w:spacing w:after="0"/>
        <w:ind w:left="0"/>
        <w:jc w:val="both"/>
      </w:pPr>
      <w:r>
        <w:rPr>
          <w:rFonts w:ascii="Times New Roman"/>
          <w:b w:val="false"/>
          <w:i w:val="false"/>
          <w:color w:val="000000"/>
          <w:sz w:val="28"/>
        </w:rPr>
        <w:t>
      6. Предусмотреть целевые текущие трансферты передаваемые из районного бюджета в бюджет сельского округа на 2019 год в сумме 3 062,0 тысяч тенге.</w:t>
      </w:r>
    </w:p>
    <w:bookmarkEnd w:id="41"/>
    <w:bookmarkStart w:name="z49" w:id="42"/>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2019-2021 годы.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Айыртауского районного маслихата Северо-Казахстанской области от 01.04.2019 </w:t>
      </w:r>
      <w:r>
        <w:rPr>
          <w:rFonts w:ascii="Times New Roman"/>
          <w:b w:val="false"/>
          <w:i w:val="false"/>
          <w:color w:val="000000"/>
          <w:sz w:val="28"/>
        </w:rPr>
        <w:t>№ 6-29-14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2" w:id="4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984,0 тысяч тенге.</w:t>
      </w:r>
    </w:p>
    <w:bookmarkEnd w:id="43"/>
    <w:bookmarkStart w:name="z63" w:id="44"/>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2019-2021 годы.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Айыртауского районного маслихата Северо-Казахстанской области от 01.04.2019 </w:t>
      </w:r>
      <w:r>
        <w:rPr>
          <w:rFonts w:ascii="Times New Roman"/>
          <w:b w:val="false"/>
          <w:i w:val="false"/>
          <w:color w:val="000000"/>
          <w:sz w:val="28"/>
        </w:rPr>
        <w:t>№ 6-29-14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6-2. Предусмотреть в бюджете сельского округа расходы за счет свободных остатков бюджетных средств, сложившихся на начало финансового года согласно </w:t>
      </w:r>
      <w:r>
        <w:rPr>
          <w:rFonts w:ascii="Times New Roman"/>
          <w:b w:val="false"/>
          <w:i w:val="false"/>
          <w:color w:val="000000"/>
          <w:sz w:val="28"/>
        </w:rPr>
        <w:t>приложения 4</w:t>
      </w:r>
      <w:r>
        <w:rPr>
          <w:rFonts w:ascii="Times New Roman"/>
          <w:b w:val="false"/>
          <w:i w:val="false"/>
          <w:color w:val="000000"/>
          <w:sz w:val="28"/>
        </w:rPr>
        <w:t xml:space="preserve">.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6-2 в соответствии с решением Айыртауского районного маслихата Северо-Казахстанской области от 01.04.2019 </w:t>
      </w:r>
      <w:r>
        <w:rPr>
          <w:rFonts w:ascii="Times New Roman"/>
          <w:b w:val="false"/>
          <w:i w:val="false"/>
          <w:color w:val="000000"/>
          <w:sz w:val="28"/>
        </w:rPr>
        <w:t>№ 6-29-14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7. Настоящее решение вводится в действие с 1 января 2019 года.</w:t>
      </w:r>
    </w:p>
    <w:bookmarkEnd w:id="46"/>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XXVI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Л.Ларионов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28 декабря 2018 года № 6-26-11</w:t>
            </w:r>
          </w:p>
        </w:tc>
      </w:tr>
    </w:tbl>
    <w:bookmarkStart w:name="z54" w:id="47"/>
    <w:p>
      <w:pPr>
        <w:spacing w:after="0"/>
        <w:ind w:left="0"/>
        <w:jc w:val="left"/>
      </w:pPr>
      <w:r>
        <w:rPr>
          <w:rFonts w:ascii="Times New Roman"/>
          <w:b/>
          <w:i w:val="false"/>
          <w:color w:val="000000"/>
        </w:rPr>
        <w:t xml:space="preserve"> Бюджет Камсактинского сельского округа Айыртауского района на 2019 год </w:t>
      </w:r>
    </w:p>
    <w:bookmarkEnd w:id="47"/>
    <w:p>
      <w:pPr>
        <w:spacing w:after="0"/>
        <w:ind w:left="0"/>
        <w:jc w:val="both"/>
      </w:pPr>
      <w:r>
        <w:rPr>
          <w:rFonts w:ascii="Times New Roman"/>
          <w:b w:val="false"/>
          <w:i w:val="false"/>
          <w:color w:val="ff0000"/>
          <w:sz w:val="28"/>
        </w:rPr>
        <w:t xml:space="preserve">
      Сноска. Приложение 1 в редакции решения Айыртауского районного маслихата Северо-Казахстанской области от 01.04.2019 </w:t>
      </w:r>
      <w:r>
        <w:rPr>
          <w:rFonts w:ascii="Times New Roman"/>
          <w:b w:val="false"/>
          <w:i w:val="false"/>
          <w:color w:val="ff0000"/>
          <w:sz w:val="28"/>
        </w:rPr>
        <w:t>№ 6-29-14</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Категория</w:t>
            </w:r>
          </w:p>
          <w:bookmarkEnd w:id="48"/>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28 декабря 2018 года № 6-26-11</w:t>
            </w:r>
          </w:p>
        </w:tc>
      </w:tr>
    </w:tbl>
    <w:bookmarkStart w:name="z57" w:id="49"/>
    <w:p>
      <w:pPr>
        <w:spacing w:after="0"/>
        <w:ind w:left="0"/>
        <w:jc w:val="left"/>
      </w:pPr>
      <w:r>
        <w:rPr>
          <w:rFonts w:ascii="Times New Roman"/>
          <w:b/>
          <w:i w:val="false"/>
          <w:color w:val="000000"/>
        </w:rPr>
        <w:t xml:space="preserve"> Бюджет Камсактинского сельского округа Айыртауского района на 2020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17 466,0</w:t>
            </w:r>
          </w:p>
        </w:tc>
      </w:tr>
    </w:tbl>
    <w:bookmarkStart w:name="z58"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Программы развитие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Айыртауского районного маслихата от 28 декабря 2018 года № 6-26-11</w:t>
            </w:r>
          </w:p>
        </w:tc>
      </w:tr>
    </w:tbl>
    <w:bookmarkStart w:name="z60" w:id="51"/>
    <w:p>
      <w:pPr>
        <w:spacing w:after="0"/>
        <w:ind w:left="0"/>
        <w:jc w:val="left"/>
      </w:pPr>
      <w:r>
        <w:rPr>
          <w:rFonts w:ascii="Times New Roman"/>
          <w:b/>
          <w:i w:val="false"/>
          <w:color w:val="000000"/>
        </w:rPr>
        <w:t xml:space="preserve"> Бюджет Камсактинского сельского округа Айыртауского района на 2021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18 341,0</w:t>
            </w:r>
          </w:p>
        </w:tc>
      </w:tr>
    </w:tbl>
    <w:bookmarkStart w:name="z61"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6-26-11</w:t>
            </w:r>
          </w:p>
        </w:tc>
      </w:tr>
    </w:tbl>
    <w:bookmarkStart w:name="z66" w:id="53"/>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 </w:t>
      </w:r>
    </w:p>
    <w:bookmarkEnd w:id="53"/>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Айыртауского районного маслихата Северо-Казахстанской области от 01.04.2019 </w:t>
      </w:r>
      <w:r>
        <w:rPr>
          <w:rFonts w:ascii="Times New Roman"/>
          <w:b w:val="false"/>
          <w:i w:val="false"/>
          <w:color w:val="ff0000"/>
          <w:sz w:val="28"/>
        </w:rPr>
        <w:t>№ 6-29-14</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988"/>
        <w:gridCol w:w="1988"/>
        <w:gridCol w:w="3303"/>
        <w:gridCol w:w="3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