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0950" w14:textId="cb00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25 декабря 2018 года № 35-5. Зарегистрировано Департаментом юстиции Северо-Казахстанской области 29 декабря 2018 года № 5114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2019 году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Акжарского районного маслихата Северо-Казахстанской области от 12.09.2019 </w:t>
      </w:r>
      <w:r>
        <w:rPr>
          <w:rFonts w:ascii="Times New Roman"/>
          <w:b w:val="false"/>
          <w:i w:val="false"/>
          <w:color w:val="000000"/>
          <w:sz w:val="28"/>
        </w:rPr>
        <w:t>№ 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