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edfc" w14:textId="92ee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Куйбышевского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36/9. Зарегистрировано Департаментом юстиции Северо-Казахстанской области 9 января 2019 года № 5157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Куйбышевского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30 356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3 950,8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26 405,2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31 483,9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- 1 127,9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1 127,9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1 127,9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Куйбышевского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Куйбышевского сельского округа формируются за счет следующих неналоговых поступлений: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16 602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Куйбышевского сельского округа на 2019 год поступление целевых трансфертов из республиканского бюджета,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Куйбышевского сельского округа на 2019 год целевые трансферты из районного бюджета.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"О реализации решения Кызылжарского районного маслихата Северо-Казахстанской области "Об утверждении бюджета Куйбышевского сельского округа Кызылжарского района на 2019-2021 годы".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36/9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2019 год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 36/9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Кызылжарского районного маслихата Северо-Казахстанской области от 29 декабря 2018 года № 36/9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