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8ac1" w14:textId="d598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Мамлютского района Северо-Казахстанской области от 25 декабря 2017 года № 23/3 "О бюджете города Мамлютка Мамлютского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марта 2018 года № 27/2. Зарегистрировано Департаментом юстиции Северо-Казахстанской области 18 апреля 2018 года № 4667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25 декабря 2017 года № 23/3 "О бюджете города Мамлютка Мамлютского района Северо-Казахстанской области на 2018-2020 годы" (зарегистрировано в Реестре государственной регистрации нормативных правовых актов под № 4503, опубликовано 24 января 2018 года в эталонном контрольном банке нормативных правовых актов Республики Казахстан в электронном виде),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Мамлютского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23/3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 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