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2981" w14:textId="f292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Тимирязевского района Северо-Казахстанской области</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15 июня 2018 года № 24/5. Зарегистрировано Департаментом юстиции Северо-Казахстанской области 2 июля 2018 года № 4793.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пунктом 3</w:t>
      </w:r>
      <w:r>
        <w:rPr>
          <w:rFonts w:ascii="Times New Roman"/>
          <w:b w:val="false"/>
          <w:i w:val="false"/>
          <w:color w:val="000000"/>
          <w:sz w:val="28"/>
        </w:rPr>
        <w:t xml:space="preserve"> Типового регламента собрания местного сообщества, утвержденного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сельских округов Тимирязевского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данному решению.</w:t>
      </w:r>
    </w:p>
    <w:bookmarkEnd w:id="1"/>
    <w:bookmarkStart w:name="z6" w:id="2"/>
    <w:p>
      <w:pPr>
        <w:spacing w:after="0"/>
        <w:ind w:left="0"/>
        <w:jc w:val="both"/>
      </w:pPr>
      <w:r>
        <w:rPr>
          <w:rFonts w:ascii="Times New Roman"/>
          <w:b w:val="false"/>
          <w:i w:val="false"/>
          <w:color w:val="000000"/>
          <w:sz w:val="28"/>
        </w:rPr>
        <w:t>
      2. Отменить решение Тимирязевского районного маслихата от 15 ноября 2017 года № 17/4 "Об утверждении регламента собрания местного сообщества Тимирязевского сельского округа Тимирязевского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для сельских округов с численностью населения две тысячи и менее человек с 01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XXIV сессии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Приходько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июня 2018 года № 24/5</w:t>
            </w:r>
          </w:p>
        </w:tc>
      </w:tr>
    </w:tbl>
    <w:bookmarkStart w:name="z18" w:id="4"/>
    <w:p>
      <w:pPr>
        <w:spacing w:after="0"/>
        <w:ind w:left="0"/>
        <w:jc w:val="left"/>
      </w:pPr>
      <w:r>
        <w:rPr>
          <w:rFonts w:ascii="Times New Roman"/>
          <w:b/>
          <w:i w:val="false"/>
          <w:color w:val="000000"/>
        </w:rPr>
        <w:t xml:space="preserve"> Регламент собрания местного сообщества сельских округов Тимирязевского района Северо-Казахстанской области</w:t>
      </w:r>
    </w:p>
    <w:bookmarkEnd w:id="4"/>
    <w:bookmarkStart w:name="z19"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Регламент в редакции решения Тимирязевского районного маслихата Северо-Казахстанской области от 16.09.2022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6"/>
    <w:p>
      <w:pPr>
        <w:spacing w:after="0"/>
        <w:ind w:left="0"/>
        <w:jc w:val="both"/>
      </w:pPr>
      <w:r>
        <w:rPr>
          <w:rFonts w:ascii="Times New Roman"/>
          <w:b w:val="false"/>
          <w:i w:val="false"/>
          <w:color w:val="000000"/>
          <w:sz w:val="28"/>
        </w:rPr>
        <w:t>
      1. Настоящий Регламент собрания местного сообщества сельских округов (далее – сельский округ) Тимирязевского района Северо-Казахстанской области (далее –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15360).</w:t>
      </w:r>
    </w:p>
    <w:bookmarkEnd w:id="6"/>
    <w:bookmarkStart w:name="z21"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22"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23"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4" w:id="10"/>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5"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6"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7" w:id="13"/>
    <w:p>
      <w:pPr>
        <w:spacing w:after="0"/>
        <w:ind w:left="0"/>
        <w:jc w:val="both"/>
      </w:pPr>
      <w:r>
        <w:rPr>
          <w:rFonts w:ascii="Times New Roman"/>
          <w:b w:val="false"/>
          <w:i w:val="false"/>
          <w:color w:val="000000"/>
          <w:sz w:val="28"/>
        </w:rPr>
        <w:t>
      3. Регламент собрания утверждается маслихатом района.</w:t>
      </w:r>
    </w:p>
    <w:bookmarkEnd w:id="13"/>
    <w:bookmarkStart w:name="z28"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9"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5"/>
    <w:bookmarkStart w:name="z30"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31"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32"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33"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34" w:id="2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35" w:id="2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1"/>
    <w:bookmarkStart w:name="z36"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37"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bookmarkStart w:name="z38"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9" w:id="25"/>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5"/>
    <w:bookmarkStart w:name="z40" w:id="26"/>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41" w:id="27"/>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7"/>
    <w:bookmarkStart w:name="z42"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8"/>
    <w:bookmarkStart w:name="z43"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9"/>
    <w:bookmarkStart w:name="z44" w:id="30"/>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0"/>
    <w:bookmarkStart w:name="z45"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1"/>
    <w:bookmarkStart w:name="z46"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32"/>
    <w:bookmarkStart w:name="z48"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9" w:id="34"/>
    <w:p>
      <w:pPr>
        <w:spacing w:after="0"/>
        <w:ind w:left="0"/>
        <w:jc w:val="both"/>
      </w:pPr>
      <w:r>
        <w:rPr>
          <w:rFonts w:ascii="Times New Roman"/>
          <w:b w:val="false"/>
          <w:i w:val="false"/>
          <w:color w:val="000000"/>
          <w:sz w:val="28"/>
        </w:rPr>
        <w:t>
      другие текущие вопросы местного сообщества.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Тимирязевского районного маслихата Северо-Казахстанской области от 25.04.2023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51"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52"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53" w:id="38"/>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интернет ресурсы, объявление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54"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5"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6"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7"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8"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9"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60"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61"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62"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63"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64"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65"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6"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7"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8"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9"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70"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71"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72"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73"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74" w:id="59"/>
    <w:p>
      <w:pPr>
        <w:spacing w:after="0"/>
        <w:ind w:left="0"/>
        <w:jc w:val="both"/>
      </w:pPr>
      <w:r>
        <w:rPr>
          <w:rFonts w:ascii="Times New Roman"/>
          <w:b w:val="false"/>
          <w:i w:val="false"/>
          <w:color w:val="000000"/>
          <w:sz w:val="28"/>
        </w:rPr>
        <w:t>
      1) дата и место проведения собрания;</w:t>
      </w:r>
    </w:p>
    <w:bookmarkEnd w:id="59"/>
    <w:bookmarkStart w:name="z75"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6"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7"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8"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9"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80"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5"/>
    <w:bookmarkStart w:name="z81"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82"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83"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84"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5" w:id="70"/>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районного маслихата,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0"/>
    <w:bookmarkStart w:name="z86"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7"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интернет ресурсы.</w:t>
      </w:r>
    </w:p>
    <w:bookmarkEnd w:id="72"/>
    <w:bookmarkStart w:name="z88"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9"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90"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91"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