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357f" w14:textId="7013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марта 2018 года № 23/5. Зарегистрировано Департаментом юстиции Северо-Казахстанской области 10 апреля 2018 года № 46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9 апреля 2010 года № 25/4 "Об установлении единой ставки фиксированного налога для всех налогоплательщиков, осуществляющих деятельность на территории района Шал акына" (зарегистрировано в Реестре государственной регистрации нормативных правовых актов за № 13-14-102, опубликовано 11 июня 2010 года в районной газете "Парыз", 11 июня 2010 года в районной газете "Новатор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1 декабря 2011года № 44/3 "О внесении изменений в решение маслихата района Шал акына от 29 апреля 2010 года № 25/4 "Об установлении единой ставки фиксированного налога для всех налогоплательщиков, осуществляющих деятельность на территории района Шал акына" (зарегистрировано в Реестре государственной регистрации нормативных правовых актов за № 13-14-146, опубликовано 17 февраля 2012 года в районной газете "Парыз", 17 февраля 2012 года в районной газете "Новатор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I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Шал акы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алиакпаров С. К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8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