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57f" w14:textId="7013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2018 года № 23/5. Зарегистрировано Департаментом юстиции Северо-Казахстанской области 10 апреля 2018 года № 4641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29 апреля 2010 года № 25/4 "Об установлении единой ставки фиксированного налога для всех налогоплательщиков, осуществляющих деятельность на территории района Шал акына" (зарегистрировано в Реестре государственной регистрации нормативных правовых актов за № 13-14-102, опубликовано 11 июня 2010 года в районной газете "Парыз", 11 июня 2010 года в районной газете "Новатор");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21 декабря 2011года № 44/3 "О внесении изменений в решение маслихата района Шал акына от 29 апреля 2010 года № 25/4 "Об установлении единой ставки фиксированного налога для всех налогоплательщиков, осуществляющих деятельность на территории района Шал акына" (зарегистрировано в Реестре государственной регистрации нормативных правовых актов за № 13-14-146, опубликовано 17 февраля 2012 года в районной газете "Парыз", 17 февраля 2012 года в районной газете "Новатор").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Шал акына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Калиакпаров С. К.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