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f080" w14:textId="496f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14 декабря 2017 года № 244-VІ "Об утверждении районного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20 марта 2018 года № 277-VI. Зарегистрировано Департаментом юстиции Атырауской области 13 апреля 2018 года № 4118. Утратило силу решением Курмангазинского районного маслихата Атырауской области от 4 июля 2019 года № 426-VI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04.07.2019 № </w:t>
      </w:r>
      <w:r>
        <w:rPr>
          <w:rFonts w:ascii="Times New Roman"/>
          <w:b w:val="false"/>
          <w:i w:val="false"/>
          <w:color w:val="ff0000"/>
          <w:sz w:val="28"/>
        </w:rPr>
        <w:t>426-VI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с предложением районного акимата от 13 марта 2018 года №8-01-01/630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2017 года № 244-VІ "Об утверждении районного бюджета на 2018-2020 годы" (зарегистрировано в реестре государственной регистрации нормативных правовых актов за № 4030, опубликовано 11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"7 645 206" заменить цифрами "11 371 434";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"1 711 756" заменить цифрами "2 476 753";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"10 801" заменить цифрами "10 815";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"5 908 449" заменить цифрами "8 869 666";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"7 645 206" заменить цифрами "11 496 716";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1: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"-6 506" заменить цифрами "-131 788";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1: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"6 506" заменить цифрами "131 788";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"125 282";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дополнить пунктом 6-1 следующего содержания: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Установить на 2018 год объемы трансфертов, передаваемых из районного бюджета в бюджеты сельских округов в следующих объемах: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28 125 тысяч тенге на текущее содержание и материально-техническое оснащение учреждений культуры;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29 526 тысяч тенге на проведение работ по подготовке к зимнему периоду;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67 578 тысяч тенге на документацию и текущие расходы на содержание сельких округов".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"198 661" заменить цифрами "433 621";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"68 644" заменить цифрами "209 233";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"11 102" заменить цифрами "111 857";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"100 000" заменить цифрами "600 000";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"357 761 тысяч тенге на ремонт объектов сельских населенных пунктов в рамках Программы развития продуктивной занятости и массового предпринимательства;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37 399 тысяч тенге на текущее содержание и материально-техническое оснащение учреждений культуры;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53 620 тысяч тенге на оказание социальной помощи отдельным категориям граждан;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126 344 тысяч тенге на проведение работ по подготовке к зимнему периоду".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"90 773" заменить цифрами "135 581";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"30 000" заменить цифрами "84 394";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"5 637" заменить цифрами "9 617";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"4 258" заменить цифрами "4 607";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"12 500" заменить цифрами "16 331";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"23 044" заменить цифрами "70 847";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"227 822" заменить цифрами "1 482 246".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(председатель Р. Султанияев) районного маслихата по вопросам экономики, налоговой и бюджетной политики.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ХХVІ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Куаншалиев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№277-VI от 20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№244-VI от 14 декабря 2017 года</w:t>
            </w:r>
          </w:p>
        </w:tc>
      </w:tr>
    </w:tbl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6745"/>
        <w:gridCol w:w="3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"/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11 371 434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2 476 753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1817673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8 869 666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8869666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8 869 666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2 304 895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1 803 623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4761148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9"/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І.Расходы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11 496 716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6 010 596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733 072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733 072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4 145 615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4 035 155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3 867 515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868 548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795 558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470 130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610 743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строительства.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2 137 687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2 137 687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2 137 687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1 530 687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750 797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750 797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750 797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-131 788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государственние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№277-VІ от 20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№244-VІ от 14 декабря 2017 года</w:t>
            </w:r>
          </w:p>
        </w:tc>
      </w:tr>
    </w:tbl>
    <w:bookmarkStart w:name="z30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через аппараты акимов сельских округов на 2018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2835"/>
        <w:gridCol w:w="1673"/>
        <w:gridCol w:w="1674"/>
        <w:gridCol w:w="1674"/>
        <w:gridCol w:w="1674"/>
        <w:gridCol w:w="16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  <w:bookmarkEnd w:id="10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Кигач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110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bookmarkEnd w:id="111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112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113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114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115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116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0"/>
        <w:gridCol w:w="3774"/>
        <w:gridCol w:w="2227"/>
        <w:gridCol w:w="2228"/>
        <w:gridCol w:w="261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  <w:bookmarkEnd w:id="1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Итого, тысяч тенге 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119"/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132933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bookmarkEnd w:id="120"/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121"/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122"/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73158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123"/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124"/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125"/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№277-VІ от 20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№244-VІ от 14 декабря 2017 года</w:t>
            </w:r>
          </w:p>
        </w:tc>
      </w:tr>
    </w:tbl>
    <w:bookmarkStart w:name="z328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трансфертов органов местного самоуправления на 2018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6"/>
        <w:gridCol w:w="2128"/>
        <w:gridCol w:w="1755"/>
        <w:gridCol w:w="1756"/>
        <w:gridCol w:w="1391"/>
        <w:gridCol w:w="1392"/>
        <w:gridCol w:w="139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  <w:bookmarkEnd w:id="12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налоговых поспуплений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  <w:bookmarkEnd w:id="128"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  <w:bookmarkEnd w:id="129"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  <w:bookmarkEnd w:id="130"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  <w:bookmarkEnd w:id="131"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  <w:bookmarkEnd w:id="132"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</w:tbl>
    <w:bookmarkStart w:name="z3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4"/>
        <w:gridCol w:w="2554"/>
        <w:gridCol w:w="2107"/>
        <w:gridCol w:w="2107"/>
        <w:gridCol w:w="254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  <w:bookmarkEnd w:id="1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Кигач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(тысяч тенге)</w:t>
            </w:r>
          </w:p>
        </w:tc>
      </w:tr>
      <w:tr>
        <w:trPr>
          <w:trHeight w:val="3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  <w:bookmarkEnd w:id="135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  <w:bookmarkEnd w:id="136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  <w:bookmarkEnd w:id="137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  <w:bookmarkEnd w:id="138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  <w:bookmarkEnd w:id="139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