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dcee" w14:textId="aead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Курмангазинского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14 сентября 2018 года № 286. Зарегистрировано Департаментом юстиции Атырауской области 8 октября 2018 года № 4253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 в целях использования водных объектов для любительского (спортивного) рыболовства,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 учетом требований общего водопользования, установить зоны рекреационного рыболовства на водных объектах Курмангазинского района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Курмангазинского района от "14" сентября 2018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Курмангазинского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Курмангазинского района Атырауской области от 01.07.2023 № </w:t>
      </w:r>
      <w:r>
        <w:rPr>
          <w:rFonts w:ascii="Times New Roman"/>
          <w:b w:val="false"/>
          <w:i w:val="false"/>
          <w:color w:val="ff0000"/>
          <w:sz w:val="28"/>
        </w:rPr>
        <w:t>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по левому берегу реки Кигаш, напротив села Кигаш, Кигашского сельского округа с координатами N46040.376/ Е047016/199// до урочище "Кордуан" (здание старой церкви) с координатами N46040.307/ Е047016.304//;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по правому берегу реки Кигаш, начиная с северной оконечности села Коптогай, Коптогайского сельского округа с координатами N46036.084// Е048036/935// вниз по течению до южной оконечности села Балыкши, с координатами N46036.240// Е048039.318//;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по левому берегу реки Кигаш, возле села Шортанбай, Шортанбайского сельского округа, начиная от паромной переправы с координатами N46036.653// Е048039.134// до моста через речку "Зимник" с координатами N46035.949// Е048039.556//;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участок по левому берегу реки Кигаш, начиная от паромной переправы возле села Жасталап, Шортанбайского сельского округа N46034.043/ Е048040.298/ до южной оконечности села Жасталап с координатами N46033,866/ Е048042.041/;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участок по левому берегу реки Кигаш, начиная от северной оконечности села Бөкейхан (населенный пункт "Майаул"), сельского округа Бөкейхан с координатами N46033,102/ Е048044,911/ вниз по течению до притонка тоневого участка "Дамбы" с координатами N46028.818/ Е048049,959/;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Участок по реке Шароновка, начиная от развилки с координатами N46036,726/ Е048038.746/ до точки с координатами N46036.441/ Е048040.552/;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участок по реке Шароновка, начиная от водозаборного сооружения железнодорожной станции села Акколь, Аккольского сельского округа с координатами N46035.800/ Е048059,065/ до населенного пункта Шестой, сельского округа Орлы с координатами N46034.915/ Е049017.758/;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участок по реке Шагырлы, начиная от моста "Шагырлы" с координатами N46034.853/ Е048059.903/ до соединения с каналом Татаро-Телячинский, с координатами N46030.135/ Е049011.497/;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участок по реке Кобяково (Сурхан), начиная от моста с координатами N46037.466/ Е 049021.203/ до моста "Дружный" (Конево) с координатами N46036.299/ Е049026.517/;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рыбохозяйственных водоемов в пределах территории сҰл Сафон, Амангельды и Бирлик.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