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0666" w14:textId="2e00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железнодорожных пассажирских межрайонных (междугородных внутриобластных) сообщений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9 ноября 2018 года № 31/339-VI. Зарегистрировано Департаментом юстиции Туркестанской области 27 ноября 2018 года № 4812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8 декабря 2001 года "О железнодорожном транспорте"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социально значимых железнодорожных пассажирских межрайонных (междугородных внутриобластных) сообщений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31 октября 2011 года № 46/448- IV "Об утверждении перечня социально значимых железнодорожных пассажирских межрайонных (междугородных внутриобластных) сообщений Южно-Казахстанской области" (зарегистрировано в реестре государственной регистрации нормативных правовых актов за № 2061, опубликовано 12 декабря 2011 года в газете "Южный Казахстан").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маслихата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Н.Аширов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железнодорожных пассажирских межрайонных (междугородных внутриобластных) сообщений Туркестанской области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8767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– Бадам - Туркестан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– Сарыагаш - Туркестан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