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97f2" w14:textId="c389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Шымкентского городского маслихата от 20 марта 2014 года № 33/220-5с "О внесении изменений в решение Шымкентского городского маслихата от 24 июля 2007 года № 41/413-3с "О дополнительном регламентировании порядка проведения мирных собраний, митингов, шествий, пикетов и демонстраций"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от 13 июля 2018 года № 34/273-6с. Зарегистрировано Департаментом юстиции Туркестанской области 25 июля 2018 года № 4699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) статьи 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20 марта 2014 года № 33/220-5с "О внесении изменений в решение Шымкентского городского маслихата от 24 июля 2007 года № 41/413-3с "О дополнительном регламентировании порядка проведения мирных собраний, митингов, шествий, пикетов и демонстраций" (зарегистрированного в Реестре государственной регистрации нормативных правовых актов за № 2612, опубликовано 18 апреля 2014 года в газете "Панорама Шымкента").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"Аппарата маслихата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офиациальное опубликование в периодические печатные издания, распространяемых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маслихата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