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e0565" w14:textId="e5e05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сельских округов города Арыс</w:t>
      </w:r>
    </w:p>
    <w:p>
      <w:pPr>
        <w:spacing w:after="0"/>
        <w:ind w:left="0"/>
        <w:jc w:val="both"/>
      </w:pPr>
      <w:r>
        <w:rPr>
          <w:rFonts w:ascii="Times New Roman"/>
          <w:b w:val="false"/>
          <w:i w:val="false"/>
          <w:color w:val="000000"/>
          <w:sz w:val="28"/>
        </w:rPr>
        <w:t>Решение Арысского городского маслихата Южно-Казахстанской области от 29 марта 2018 года № 20/152-VI. Зарегистрировано Департаментом юстиции Южно-Казахстанской области 12 апреля 2018 года № 4519</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маслихат города Арыс </w:t>
      </w:r>
      <w:r>
        <w:rPr>
          <w:rFonts w:ascii="Times New Roman"/>
          <w:b/>
          <w:i w:val="false"/>
          <w:color w:val="000000"/>
          <w:sz w:val="28"/>
        </w:rPr>
        <w:t>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Арысского городского маслихата Туркестанской области от 18.03.2022 </w:t>
      </w:r>
      <w:r>
        <w:rPr>
          <w:rFonts w:ascii="Times New Roman"/>
          <w:b w:val="false"/>
          <w:i w:val="false"/>
          <w:color w:val="000000"/>
          <w:sz w:val="28"/>
        </w:rPr>
        <w:t>№ 21/102-VІІ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сельских округов города Арыс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решением Арысского городского маслихата Туркестанской области от 18.03.2022 </w:t>
      </w:r>
      <w:r>
        <w:rPr>
          <w:rFonts w:ascii="Times New Roman"/>
          <w:b w:val="false"/>
          <w:i w:val="false"/>
          <w:color w:val="000000"/>
          <w:sz w:val="28"/>
        </w:rPr>
        <w:t>№ 21/102-VІІ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городского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Ауезова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городского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Байтанаев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Арысского городского</w:t>
            </w:r>
            <w:r>
              <w:br/>
            </w:r>
            <w:r>
              <w:rPr>
                <w:rFonts w:ascii="Times New Roman"/>
                <w:b w:val="false"/>
                <w:i w:val="false"/>
                <w:color w:val="000000"/>
                <w:sz w:val="20"/>
              </w:rPr>
              <w:t>маслихата от 29 марта</w:t>
            </w:r>
            <w:r>
              <w:br/>
            </w:r>
            <w:r>
              <w:rPr>
                <w:rFonts w:ascii="Times New Roman"/>
                <w:b w:val="false"/>
                <w:i w:val="false"/>
                <w:color w:val="000000"/>
                <w:sz w:val="20"/>
              </w:rPr>
              <w:t>2018 года № 20/152-VІ</w:t>
            </w:r>
          </w:p>
        </w:tc>
      </w:tr>
    </w:tbl>
    <w:bookmarkStart w:name="z6" w:id="3"/>
    <w:p>
      <w:pPr>
        <w:spacing w:after="0"/>
        <w:ind w:left="0"/>
        <w:jc w:val="left"/>
      </w:pPr>
      <w:r>
        <w:rPr>
          <w:rFonts w:ascii="Times New Roman"/>
          <w:b/>
          <w:i w:val="false"/>
          <w:color w:val="000000"/>
        </w:rPr>
        <w:t xml:space="preserve"> Регламент собрания местного сообщества сельских округов города Арыс</w:t>
      </w:r>
    </w:p>
    <w:bookmarkEnd w:id="3"/>
    <w:p>
      <w:pPr>
        <w:spacing w:after="0"/>
        <w:ind w:left="0"/>
        <w:jc w:val="both"/>
      </w:pPr>
      <w:r>
        <w:rPr>
          <w:rFonts w:ascii="Times New Roman"/>
          <w:b w:val="false"/>
          <w:i w:val="false"/>
          <w:color w:val="ff0000"/>
          <w:sz w:val="28"/>
        </w:rPr>
        <w:t xml:space="preserve">
      Сноска. Приложение - в редакции решения Арысского городского маслихата Туркестанской области от 18.03.2022 </w:t>
      </w:r>
      <w:r>
        <w:rPr>
          <w:rFonts w:ascii="Times New Roman"/>
          <w:b w:val="false"/>
          <w:i w:val="false"/>
          <w:color w:val="ff0000"/>
          <w:sz w:val="28"/>
        </w:rPr>
        <w:t>№ 21/102-VІІ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4"/>
    <w:p>
      <w:pPr>
        <w:spacing w:after="0"/>
        <w:ind w:left="0"/>
        <w:jc w:val="left"/>
      </w:pPr>
      <w:r>
        <w:rPr>
          <w:rFonts w:ascii="Times New Roman"/>
          <w:b/>
          <w:i w:val="false"/>
          <w:color w:val="000000"/>
        </w:rPr>
        <w:t xml:space="preserve"> Глава 1. Общие положения</w:t>
      </w:r>
    </w:p>
    <w:bookmarkEnd w:id="4"/>
    <w:bookmarkStart w:name="z8"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города Арыс (далее – </w:t>
      </w:r>
      <w:r>
        <w:rPr>
          <w:rFonts w:ascii="Times New Roman"/>
          <w:b w:val="false"/>
          <w:i w:val="false"/>
          <w:color w:val="000000"/>
          <w:sz w:val="28"/>
        </w:rPr>
        <w:t>Регламент</w:t>
      </w:r>
      <w:r>
        <w:rPr>
          <w:rFonts w:ascii="Times New Roman"/>
          <w:b w:val="false"/>
          <w:i w:val="false"/>
          <w:color w:val="000000"/>
          <w:sz w:val="28"/>
        </w:rPr>
        <w:t xml:space="preserve">) разработан в соответствии с </w:t>
      </w:r>
      <w:r>
        <w:rPr>
          <w:rFonts w:ascii="Times New Roman"/>
          <w:b w:val="false"/>
          <w:i w:val="false"/>
          <w:color w:val="000000"/>
          <w:sz w:val="28"/>
        </w:rPr>
        <w:t>Типовым регламентом</w:t>
      </w:r>
      <w:r>
        <w:rPr>
          <w:rFonts w:ascii="Times New Roman"/>
          <w:b w:val="false"/>
          <w:i w:val="false"/>
          <w:color w:val="000000"/>
          <w:sz w:val="28"/>
        </w:rPr>
        <w:t xml:space="preserve"> собрания местного сообщества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w:t>
      </w:r>
    </w:p>
    <w:bookmarkEnd w:id="5"/>
    <w:bookmarkStart w:name="z9" w:id="6"/>
    <w:p>
      <w:pPr>
        <w:spacing w:after="0"/>
        <w:ind w:left="0"/>
        <w:jc w:val="both"/>
      </w:pPr>
      <w:r>
        <w:rPr>
          <w:rFonts w:ascii="Times New Roman"/>
          <w:b w:val="false"/>
          <w:i w:val="false"/>
          <w:color w:val="000000"/>
          <w:sz w:val="28"/>
        </w:rPr>
        <w:t xml:space="preserve">
      2. Основные понятия, которые используются в настоящем </w:t>
      </w:r>
      <w:r>
        <w:rPr>
          <w:rFonts w:ascii="Times New Roman"/>
          <w:b w:val="false"/>
          <w:i w:val="false"/>
          <w:color w:val="000000"/>
          <w:sz w:val="28"/>
        </w:rPr>
        <w:t>регламенте</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Start w:name="z10" w:id="7"/>
    <w:p>
      <w:pPr>
        <w:spacing w:after="0"/>
        <w:ind w:left="0"/>
        <w:jc w:val="both"/>
      </w:pPr>
      <w:r>
        <w:rPr>
          <w:rFonts w:ascii="Times New Roman"/>
          <w:b w:val="false"/>
          <w:i w:val="false"/>
          <w:color w:val="000000"/>
          <w:sz w:val="28"/>
        </w:rPr>
        <w:t>
      3. Регламент собрания утверждается маслихатом города Арыс.</w:t>
      </w:r>
    </w:p>
    <w:bookmarkEnd w:id="7"/>
    <w:bookmarkStart w:name="z11" w:id="8"/>
    <w:p>
      <w:pPr>
        <w:spacing w:after="0"/>
        <w:ind w:left="0"/>
        <w:jc w:val="both"/>
      </w:pPr>
      <w:r>
        <w:rPr>
          <w:rFonts w:ascii="Times New Roman"/>
          <w:b w:val="false"/>
          <w:i w:val="false"/>
          <w:color w:val="000000"/>
          <w:sz w:val="28"/>
        </w:rPr>
        <w:t xml:space="preserve">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 </w:t>
      </w:r>
    </w:p>
    <w:bookmarkEnd w:id="8"/>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bookmarkStart w:name="z12" w:id="9"/>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9"/>
    <w:bookmarkStart w:name="z13" w:id="10"/>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0"/>
    <w:bookmarkStart w:name="z14" w:id="1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1"/>
    <w:bookmarkStart w:name="z15" w:id="1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p>
      <w:pPr>
        <w:spacing w:after="0"/>
        <w:ind w:left="0"/>
        <w:jc w:val="both"/>
      </w:pPr>
      <w:r>
        <w:rPr>
          <w:rFonts w:ascii="Times New Roman"/>
          <w:b w:val="false"/>
          <w:i w:val="false"/>
          <w:color w:val="000000"/>
          <w:sz w:val="28"/>
        </w:rPr>
        <w:t xml:space="preserve">
      согласование отчуждения коммунального имущества сельского округа; </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xml:space="preserve">
      другие текущие вопросы местного сообщества.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 решением Арысского городского маслихата Туркестанской области от 05.08.2024 </w:t>
      </w:r>
      <w:r>
        <w:rPr>
          <w:rFonts w:ascii="Times New Roman"/>
          <w:b w:val="false"/>
          <w:i w:val="false"/>
          <w:color w:val="000000"/>
          <w:sz w:val="28"/>
        </w:rPr>
        <w:t>№ 21/124-VІІІ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5. Собрание созывается и проводится акимами сельских округов самостоятельно либо по инициативе не менее десяти процентов членов собрания, но не реже одного раза в квартал.</w:t>
      </w:r>
    </w:p>
    <w:bookmarkEnd w:id="13"/>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17" w:id="14"/>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4"/>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Start w:name="z18" w:id="15"/>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5"/>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19" w:id="16"/>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1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Start w:name="z20" w:id="17"/>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17"/>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Start w:name="z21" w:id="18"/>
    <w:p>
      <w:pPr>
        <w:spacing w:after="0"/>
        <w:ind w:left="0"/>
        <w:jc w:val="both"/>
      </w:pPr>
      <w:r>
        <w:rPr>
          <w:rFonts w:ascii="Times New Roman"/>
          <w:b w:val="false"/>
          <w:i w:val="false"/>
          <w:color w:val="000000"/>
          <w:sz w:val="28"/>
        </w:rPr>
        <w:t>
      10. На созыв собрания приглашаются представители аппарата акима города, государственных учреждений и предприятий, а также физические и юридические лица, вопросы которых рассматриваются на созыве собрания. Также на созыве собрания могут присутствовать депутаты маслихата района (города областного значения), представители средств массовой информации и общественных объединений.</w:t>
      </w:r>
    </w:p>
    <w:bookmarkEnd w:id="18"/>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22" w:id="19"/>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23" w:id="20"/>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20"/>
    <w:bookmarkStart w:name="z24" w:id="21"/>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21"/>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 (города областного значения).</w:t>
      </w:r>
    </w:p>
    <w:bookmarkStart w:name="z25" w:id="22"/>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22"/>
    <w:bookmarkStart w:name="z26" w:id="23"/>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23"/>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(города областного значения)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(города областного значения)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Start w:name="z27" w:id="24"/>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24"/>
    <w:bookmarkStart w:name="z28" w:id="25"/>
    <w:p>
      <w:pPr>
        <w:spacing w:after="0"/>
        <w:ind w:left="0"/>
        <w:jc w:val="both"/>
      </w:pPr>
      <w:r>
        <w:rPr>
          <w:rFonts w:ascii="Times New Roman"/>
          <w:b w:val="false"/>
          <w:i w:val="false"/>
          <w:color w:val="000000"/>
          <w:sz w:val="28"/>
        </w:rPr>
        <w:t xml:space="preserve">
      16. Решения, принятые на созыве собрания, распространяются аппаратом акима сельского округа через средства массовой информации или иными способами. </w:t>
      </w:r>
    </w:p>
    <w:bookmarkEnd w:id="25"/>
    <w:bookmarkStart w:name="z29" w:id="26"/>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6"/>
    <w:bookmarkStart w:name="z30" w:id="27"/>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7"/>
    <w:bookmarkStart w:name="z31" w:id="28"/>
    <w:p>
      <w:pPr>
        <w:spacing w:after="0"/>
        <w:ind w:left="0"/>
        <w:jc w:val="both"/>
      </w:pPr>
      <w:r>
        <w:rPr>
          <w:rFonts w:ascii="Times New Roman"/>
          <w:b w:val="false"/>
          <w:i w:val="false"/>
          <w:color w:val="000000"/>
          <w:sz w:val="28"/>
        </w:rPr>
        <w:t xml:space="preserve">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(города областного значения) или вышестоящим руководителям должностных лиц ответственных за исполнение решений собрания. </w:t>
      </w:r>
    </w:p>
    <w:bookmarkEnd w:id="28"/>
    <w:p>
      <w:pPr>
        <w:spacing w:after="0"/>
        <w:ind w:left="0"/>
        <w:jc w:val="both"/>
      </w:pPr>
      <w:r>
        <w:rPr>
          <w:rFonts w:ascii="Times New Roman"/>
          <w:b w:val="false"/>
          <w:i w:val="false"/>
          <w:color w:val="000000"/>
          <w:sz w:val="28"/>
        </w:rPr>
        <w:t xml:space="preserve">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(города областного значения) или вышестоящим руководством соответствующих должностных лиц.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