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6d0d" w14:textId="1006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22 декабря 2017 года № 18/118-VІ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20 ноября 2018 года № 28/201-VI. Зарегистрировано Департаментом юстиции Туркестанской области 23 ноября 2018 года № 4801. Прекращено действие в связи с истечекнием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ноября 2018 года за № 31/336-VI "О внесении изменений в решение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4780,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22 декабря 2017 года № 18/118-VІ "О городском бюджете на 2018-2020 годы" (зарегистрированного в Реестре государственной регистрации нормативных правовых актов за № 4360, опубликовано 13 января 2018 года в газете "Арыс ақиқаты" и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13 543 998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1 188 144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12 204 941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13 520 992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–83445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83445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- 66 801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66 801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Арысского городского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28/201-VI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7294322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28/201-VI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28/201-VI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14617835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14617835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