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96e7" w14:textId="28e9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налоговых ставках на придомовые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19 ноября 2018 года № 40/202-VI. Зарегистрировано Департаментом юстиции Туркестанской области 23 ноября 2018 года № 4804. Утратило силу решением Туркестанского городского маслихата Туркестанской области от 27 июня 2024 года № 20/87-VIII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27.06.2024 № 20/87-VIII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505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Снизить ставки налога на придомовые земельные участки, превышающие 1000 квадрадных метров с 6,0 тенге до 2,0 тенге за 1 квадратный метр по городу Туркестан.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