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4777" w14:textId="a824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22 декабря 2017 года № 21-158-VI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21 сентября 2018 года № 38-253-VI. Зарегистрировано Департаментом юстиции Туркестанской области 21 сентября 2018 года № 4735.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№ 29/314-VI "О внесении изменений и дополнения в решение Южно-Казахстанского областного маслихата от 11 декабря 2017 года № 18/209-VI "Об областном бюджете на 2018-2020 годы", зарегистрировано в Реестре государственной регистрации нормативных правовых актов за № 4717,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22 декабря 2017 года № 21-158-VІ "О районном бюджете на 2018-2020 годы" (зарегистрировано в Реестре государственной регистрации нормативных правовых актов за № 4350, опубликовано 25 января 2018 года в газете "Мақтаарал" и 12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Мактаральского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41 118 466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1 396 986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39 643 097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41 208 123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511 301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- 600 958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600 958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–89 006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41 118 466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39 643 097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39 643 097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41 208 123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20 175 885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18 732 983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15 382 454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15 256 725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3 350 529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3 350 529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4 875 891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6 687 013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4 432 785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2 017 874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сентября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38-253-VI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11 784 008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2 480 903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2 480 903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2 803 418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