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62e5" w14:textId="1fb6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22 декабря 2017 года № 21-158-VI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23 ноября 2018 года № 41-274-VI. Зарегистрировано Департаментом юстиции Туркестанской области 4 декабря 2018 года № 4816.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ноября 2018 года за № 31/336-VІ "О внесении изменений в решение Южно-Казахстанского областного маслихата от 11 декабря 2017 года №18/209-VІ "Об областном бюджете на 2018-2020 годы", зарегистрированного в Реестре государственной регистрации нормативных правовых актов за № 4780,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22 декабря 2017 года № 21-158-VІ "О районном бюджете на 2018-2020 годы" (зарегистрированного в реестре государственной регистрации нормативных правовых актов за № 4350, опубликовано 25 января 2018 года в газете "Мақтаарал" и 12 января 2018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Мактаральского района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40 821 718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1 363 865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39 355 547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40 911 375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511 301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559 163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- 600 958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600 958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559 163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–89 006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41-274-VI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21-158-VI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40 821 718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1 363 865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39 355 547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39 355 547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40 911 375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20 167 897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18 758 580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15 485 614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15 358 969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3 272 966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3 272 966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693 285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5 076 813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3 173 574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905 752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11 365 113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11 365 113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11 365 113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4 425 232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-600 958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