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b272" w14:textId="715b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сентября 2016 года № 7-44/VI "Об утверждений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марта 2018 года № 25-169/VI. Зарегистрировано Департаментом юстиции Южно-Казахстанской области 12 апреля 2018 года № 4521. Утратило силу решением Сайрамского районного маслихата Туркестанской области от 27 июня 2024 года № 17-133/VIII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27.06.2024 № 17-133/VIII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сентября 2016 года № 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 в Реестре государственной регистрации нормативных правовых актов за № 3868, опубликовано 28 октября 2016 года в газете "Пульс Сайрама" и 31 октября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21-23 марта (Наурыз мейрамы) - Семьи погибших военнослужащих,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"7 мая "День защитника Отечества":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направлявщимся в Афганистан в период ведения боевых действий, единовременно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единовременно в размере 10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единовременно, в размере 10 кратного месячного расчетного показателя;";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предоставления услуг социального такси и инва такси – на поездки в лечебные учреждения и в общественные места для участников и инвалидов Великой Отечественной войны, детям-инвалидам, инвалидам первой, второй групп, имеющим затруднения в передвижении, ежемесячно в размере 40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