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1994" w14:textId="1491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Созакского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9 апреля 2018 года № 160. Зарегистрировано Департаментом юстиции Южно-Казахстанской области 25 апреля 2018 года № 4568. Утратило силу решением Созакского районного маслихата Туркестанской области от 16 мая 2023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Туркестанской области от 16 мая 2023 года № 18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Типовая 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Созакский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казахском языке, текст на русском языке не меняется решением Созакского районного маслихата Туркестанской области от 17.03.2022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Созакского районного маслихата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17 марта 2017 года № 76 "Об утверждении Методики оценки деятельности административных государственных служащих корпуса "Б" аппарата Созакского районного маслихата" (зарегистрированно в Реестре государственной регистрации нормативных правовых актов за № 4022, опубликовано 22 апреля 2017 года в газете "Созак үні" и в эталонном контрольном банке нормативных правовых актов Республики Казахстан в электронном виде 14 апреля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160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Созакского районного маслихата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Созакского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аппарата Созакского районного маслихата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Созакского районного маслихата Туркестанской области от 17.03.2022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ответственный специалиста за службу управления персоналом в течение трех лет со дня завершения оценки.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КЦИ являются: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хранится в ответственный специалиста за службу управления персоналом.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подписания вышестоящим руководителем оценочного листа ответственный специалист за службу управления персоналом не позднее 2 рабочих дней выносит его на рассмотрение Комиссии.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подписания непосредственным руководителем оценочного листа ответственный специалист за службу управления персоналом не позднее 2 рабочих дней выносит его на рассмотрение Комиссии.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Ответственный специалист за службу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Заседание Комиссии считается правомочным, если на нем присутствовали не менее двух третей ее состава.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Комиссии принимается открытым голосованием.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Секретарем Комиссии является ответственный специалист за службу управления персоналом. Секретарь Комиссии не принимает участие в голосовании.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Ответственный специалист за службу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Ответственный специалист за службу управления персоналом предоставляет на заседание Комиссии следующие документы: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рассматривает результаты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Ответственный специалист за службу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39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решения Созакского районного маслихата Туркестанской области от 17.03.2022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Исключен решением Созакского районного маслихата Туркестанской области от 17.03.2022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 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амилия, инициалы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 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еятельности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амилия, инициалы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 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амилия, инициалы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 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Созакского районного маслихата Туркестанской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результативность и качество работы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Расставляет задания по приоритетности в порядке важности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Соблюдает установленные сроки.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Выполняет задания бессистемно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Работает не оперативно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нарушения сроков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выявляет вклад подчиненных в достижение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Обменивается мнениями и с учетом обсуждения выполняет задачи.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прибегает к обсуждению задач с коллегами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в пределах компетенции решения, с учетом возможных рисков и последствий.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принятии решения не учитывает возможные риски и последствия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Обоснованно выражает свое мнение.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Выражает необоснованное мнение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Показывает своим примером, как правильно реагировать на изменения.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самообладание в период проводимых изменений и неожиданных перемен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Быстро адаптируется в меняющихся условиях.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адаптируется или долго адаптируется в меняющихся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подчиненными их компетенции, в том числе требующие развития.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обсуждает с подчиненными их компетенции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Применяет на практике новые навыки, позволяющие повысить его эффективность.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Ограничивается теми навыками, которыми владеет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соблюдение принципов прозрачности и справедливости в действиях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честно, скромно, справедливо и проявляет вежливость и корректность к другим.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поведение, противоречащее этическим нормам и стандартам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не честно, вызывающе, предвзято и проявляет грубость и высокомерие к другим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личную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ответственность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ответственность на других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вносит предложения по внедрению инновационных подходов 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Вырабатывает и предлагает идеи и предложения и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 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(фамилия, инициалы,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header.xml" Type="http://schemas.openxmlformats.org/officeDocument/2006/relationships/header" Id="rId10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