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a7a6" w14:textId="39aa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22 декабря 2017 года № 21/1-06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21 ноября 2018 года № 32/1-06. Зарегистрировано Департаментом юстиции Туркестанской области 26 ноября 2018 года № 4809.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ноября 2018 года № 31/336-VI "О внесении изменений в решение Южно-Казахстанского областного маслихата от 11 декабря 2017 года № 18/209-VI "Об областном бюджете на 2018-2020 годы", зарегистрировано в Реестре государственной регистрации нормативных правовых актов за № 4780,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22 декабря 2017 года № 21/1-06 "О районном бюджете на 2018-2020 годы" (зарегистрировано в Реестре государственной регистрации нормативных правовых актов за № 4358, опубликовано 11 января 2018 года в газете "Шамшырак" и в эталонном контрольном банке нормативных правовых актов Республики Казахстан в электронном виде 12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Тюлькубасского района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16708722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2874996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13791303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16769755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-17101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-43932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43932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61033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16 769 755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1 606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