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8524" w14:textId="e958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Шардаринского районного маслихата от 21 декабря 2017 года № 22-142-VІ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3 апреля 2018 года № 26-180-VI. Зарегистрировано Департаментом юстиции Южно-Казахстанской области 6 апреля 2018 года № 4503.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№ 21/243-VІ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4481,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2017 года № 22-142-VІ "О районном бюджете на 2018-2020 годы" (зарегистрировано в Реестре государственной регистрации нормативных правовых актов за № 4351, опубликовано 5 января 2018 года в газете "Шартарап-Шарайна" и в Эталонном контрольном банке нормативных правовых актов Республики Казахстан в электронном виде 10 января 2018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13 321 359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2 486 291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10 805 573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13 372 054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56 717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50 695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26-180-VІ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трансфертов органам местного самоуправления между городом и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Узыната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Қызылқум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Жаушықум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