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9331" w14:textId="8b09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27 апреля 2018 года № 215. Зарегистрировано Департаментом юстиции Южно-Казахстанской области 17 мая 2018 года № 4602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наименований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11 мая 2017 года № 136 "Об утверждении перечня, наименований и индексов автомобильных дорог общего пользования районного значения" (зарегистрированное в Реестре государственной регистрации нормативных правовых актов за № 4113, опубликованное 9 июня 2017 года в газете "Шартарап-Шарайна" и в эталонном контьрольном банке нормативных правовых актов Республики Казахстан в электронном виде 9 июня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Шардаринского района" в порядке, установленным законодательными актами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Шардаринского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Н. Сапарова.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____________________Н.М.Байгут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"27"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Шардаринского района Туркестанской области от 07.07.2024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"КХ-72 Абай - Шардара" - Водозабор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"КХ-72 Абай - Шардара" - Дача "Достық"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Абай - Шардара" - Бағыскөл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Ақберді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Бозай (Есалы құдық)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Нефтебаза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Қоссейіт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Темірлан"-Баспанды - Жоласар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-Айдаркөл қашар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Арыс-Темірлан" - Қазақстан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Целинное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-Қызылқұм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Ақалтын - Егізқұм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Шардара -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-Темірлан" - Алтын жағажай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Көксу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"КХ-163 Жаушықұм - Қалғансыр"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дорогам районного значения Шардаринского района: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