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bde2" w14:textId="2cfb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21 декабря 2017 года № 22-142-VІ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12 сентября 2018 года № 31-211-VI. Зарегистрировано Департаментом юстиции Туркестанской области 17 сентября 2018 года № 4726.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28 августа 2018 года № 29/314-VІ "О внесении изменений и дополнения в решение Южно-Казахстанского областного маслихата от 11 декабря 2017 года № 18/209-VІ "Об областном бюджете на 2018-2020 годы", зарегистрировано в Реестре государственной регистрации нормативных правовых актов за № 4717,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21 декабря 2017 года № 22-142-VІ "О районном бюджете на 2018-2020 годы" (зарегистрировано в Реестре государственной регистрации нормативных правовых актов за № 4351, опубликовано 5 января 2018 года в газете "Шартарап-Шарайна" и в эталонном контрольном банке нормативных правовых актов Республики Казахстан в электронном виде 10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Шардаринского района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14 446 974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2 765 050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11 655 315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14 497 669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6 022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- 56 717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56 717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50 695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31-211-VІ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22-142-VІ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31-211-VІ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22-142-VІ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Жаушықум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Узыната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Қызылқум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