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e72f" w14:textId="e58e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Коксу Шардаринского района Южно-Казахстанской области от 1 февраля 2018 года № 03. Зарегистрировано Департаментом юстиции Южно-Казахстанской области 19 февраля 2018 года № 4456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с учетом мнения населения и на основании заключения Южно-Казахстанской областной ономастической комиссии от 22 декабря 2017 года, аким сельского округа Коксу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сельского округа Коксу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проектируемой улице № 1 в селе Коксу – наименование Астана;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проектируемой улице № 2 в селе Коксу – наименование Байтерек.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Коксу"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решение акима,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"Республиканскии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Шардаринского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сельского округа Коксу Б. Кайпназарову.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Суттибаев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