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b8a8" w14:textId="4dbb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14 сентября 2018 года № 3-18-VI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20 ноября 2018 года № 7-39-VI. Зарегистрировано Департаментом юстиции Туркестанской области 22 октября 2018 года № 4797.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за № 31/336-VІ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4780, Жетысайский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14 сентября 2018 года № 3-18-VI "О районном бюджете на 2018-2020 годы" (зарегистрировано в Реестре государственной регистрации нормативных правовых актов за № 4730, опубликовано 5 октября 2018 года в газете "Мақтаарал" и 26 сентября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7 842 454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347 143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7 483 328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7 842 454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-82 440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82 440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-82 440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вводиться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7-39-VI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7 483 328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7 483 328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4 878 129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4 694 156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4 179 990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